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74" w:rsidRDefault="00637874" w:rsidP="00637874">
      <w:pPr>
        <w:spacing w:afterLines="50"/>
        <w:jc w:val="center"/>
        <w:rPr>
          <w:rFonts w:hint="eastAsia"/>
          <w:b/>
          <w:bCs/>
          <w:sz w:val="28"/>
          <w:szCs w:val="28"/>
        </w:rPr>
      </w:pPr>
      <w:r>
        <w:rPr>
          <w:rFonts w:hint="eastAsia"/>
          <w:b/>
          <w:bCs/>
          <w:sz w:val="28"/>
          <w:szCs w:val="28"/>
        </w:rPr>
        <w:t>南京海事法院诉讼指南</w:t>
      </w:r>
    </w:p>
    <w:p w:rsidR="00637874" w:rsidRDefault="00637874" w:rsidP="00637874">
      <w:pPr>
        <w:spacing w:afterLines="50"/>
        <w:jc w:val="center"/>
        <w:rPr>
          <w:rFonts w:hint="eastAsia"/>
          <w:b/>
          <w:bCs/>
          <w:sz w:val="28"/>
          <w:szCs w:val="28"/>
        </w:rPr>
      </w:pPr>
      <w:r>
        <w:rPr>
          <w:rFonts w:hint="eastAsia"/>
          <w:b/>
          <w:bCs/>
          <w:sz w:val="28"/>
          <w:szCs w:val="28"/>
        </w:rPr>
        <w:t>（设立海事赔偿责任限制基金申请篇）</w:t>
      </w:r>
    </w:p>
    <w:p w:rsidR="00637874" w:rsidRDefault="00637874" w:rsidP="00637874">
      <w:pPr>
        <w:spacing w:afterLines="50"/>
        <w:jc w:val="center"/>
        <w:rPr>
          <w:rFonts w:hint="eastAsia"/>
          <w:b/>
          <w:bCs/>
          <w:sz w:val="28"/>
          <w:szCs w:val="28"/>
        </w:rPr>
      </w:pPr>
    </w:p>
    <w:p w:rsidR="00637874" w:rsidRDefault="00637874" w:rsidP="00637874">
      <w:pPr>
        <w:spacing w:afterLines="50"/>
        <w:ind w:firstLineChars="200" w:firstLine="422"/>
        <w:rPr>
          <w:rFonts w:hint="eastAsia"/>
          <w:b/>
          <w:bCs/>
        </w:rPr>
      </w:pPr>
      <w:r>
        <w:rPr>
          <w:rFonts w:hint="eastAsia"/>
          <w:b/>
          <w:bCs/>
        </w:rPr>
        <w:t>一、设立海事赔偿责任限制基金的有哪些申请条件？</w:t>
      </w:r>
    </w:p>
    <w:p w:rsidR="00637874" w:rsidRDefault="00637874" w:rsidP="00637874">
      <w:pPr>
        <w:spacing w:afterLines="50"/>
        <w:ind w:firstLineChars="200" w:firstLine="420"/>
        <w:rPr>
          <w:rFonts w:hint="eastAsia"/>
        </w:rPr>
      </w:pPr>
      <w:r>
        <w:rPr>
          <w:rFonts w:hint="eastAsia"/>
        </w:rPr>
        <w:t>1</w:t>
      </w:r>
      <w:r>
        <w:rPr>
          <w:rFonts w:hint="eastAsia"/>
        </w:rPr>
        <w:t>、船舶所有人、承租人、经营人、救助人、保险人在发生海事事故后，依法申请责任限制的，可以向海事法院申请设立海事赔偿责任限制基金。</w:t>
      </w:r>
    </w:p>
    <w:p w:rsidR="00637874" w:rsidRDefault="00637874" w:rsidP="00637874">
      <w:pPr>
        <w:spacing w:afterLines="50"/>
        <w:ind w:firstLineChars="200" w:firstLine="420"/>
        <w:rPr>
          <w:rFonts w:hint="eastAsia"/>
        </w:rPr>
      </w:pPr>
      <w:r>
        <w:rPr>
          <w:rFonts w:hint="eastAsia"/>
        </w:rPr>
        <w:t>2</w:t>
      </w:r>
      <w:r>
        <w:rPr>
          <w:rFonts w:hint="eastAsia"/>
        </w:rPr>
        <w:t>、船舶造成油污损害的，船舶所有人及其责任保险人或者提供财务保证的其他人为取得法律规定的责任限制的权利，应当向海事法院设立油污损害的海事赔偿责任限制基金。</w:t>
      </w:r>
    </w:p>
    <w:p w:rsidR="00637874" w:rsidRDefault="00637874" w:rsidP="00637874">
      <w:pPr>
        <w:spacing w:afterLines="50"/>
        <w:ind w:firstLineChars="200" w:firstLine="420"/>
        <w:rPr>
          <w:rFonts w:hint="eastAsia"/>
        </w:rPr>
      </w:pPr>
      <w:r>
        <w:rPr>
          <w:rFonts w:hint="eastAsia"/>
        </w:rPr>
        <w:t>3</w:t>
      </w:r>
      <w:r>
        <w:rPr>
          <w:rFonts w:hint="eastAsia"/>
        </w:rPr>
        <w:t>、设立责任限制基金的申请可以在起诉前或者诉讼中提出，但最迟应当在一审判决</w:t>
      </w:r>
      <w:proofErr w:type="gramStart"/>
      <w:r>
        <w:rPr>
          <w:rFonts w:hint="eastAsia"/>
        </w:rPr>
        <w:t>作出</w:t>
      </w:r>
      <w:proofErr w:type="gramEnd"/>
      <w:r>
        <w:rPr>
          <w:rFonts w:hint="eastAsia"/>
        </w:rPr>
        <w:t>前提出。</w:t>
      </w:r>
    </w:p>
    <w:p w:rsidR="00637874" w:rsidRDefault="00637874" w:rsidP="00637874">
      <w:pPr>
        <w:spacing w:afterLines="50"/>
        <w:ind w:firstLineChars="200" w:firstLine="420"/>
        <w:rPr>
          <w:rFonts w:hint="eastAsia"/>
        </w:rPr>
      </w:pPr>
      <w:r>
        <w:rPr>
          <w:rFonts w:hint="eastAsia"/>
        </w:rPr>
        <w:t>4</w:t>
      </w:r>
      <w:r>
        <w:rPr>
          <w:rFonts w:hint="eastAsia"/>
        </w:rPr>
        <w:t>、当事人在起诉前申请设立海事赔偿责任限制基金的，应当向事故发生地、合同履行地或者船舶扣押地海事法院提出。</w:t>
      </w:r>
    </w:p>
    <w:p w:rsidR="00637874" w:rsidRDefault="00637874" w:rsidP="00637874">
      <w:pPr>
        <w:spacing w:afterLines="50"/>
        <w:ind w:firstLineChars="200" w:firstLine="422"/>
        <w:rPr>
          <w:rFonts w:hint="eastAsia"/>
          <w:b/>
          <w:bCs/>
        </w:rPr>
      </w:pPr>
      <w:r>
        <w:rPr>
          <w:rFonts w:hint="eastAsia"/>
          <w:b/>
          <w:bCs/>
        </w:rPr>
        <w:t>二、申请设立海事赔偿责任限制基金应提交的材料有什么？</w:t>
      </w:r>
    </w:p>
    <w:p w:rsidR="00637874" w:rsidRDefault="00637874" w:rsidP="00637874">
      <w:pPr>
        <w:spacing w:afterLines="50"/>
        <w:ind w:firstLineChars="200" w:firstLine="420"/>
        <w:rPr>
          <w:rFonts w:hint="eastAsia"/>
        </w:rPr>
      </w:pPr>
      <w:r>
        <w:rPr>
          <w:rFonts w:hint="eastAsia"/>
        </w:rPr>
        <w:t>1</w:t>
      </w:r>
      <w:r>
        <w:rPr>
          <w:rFonts w:hint="eastAsia"/>
        </w:rPr>
        <w:t>、设立海事赔偿责任限制基金申请书及证据</w:t>
      </w:r>
    </w:p>
    <w:p w:rsidR="00637874" w:rsidRDefault="00637874" w:rsidP="00637874">
      <w:pPr>
        <w:spacing w:afterLines="50"/>
        <w:ind w:firstLineChars="200" w:firstLine="420"/>
        <w:rPr>
          <w:rFonts w:hint="eastAsia"/>
        </w:rPr>
      </w:pPr>
      <w:r>
        <w:rPr>
          <w:rFonts w:hint="eastAsia"/>
        </w:rPr>
        <w:t>申请书写明所涉海事事故的事实陈述、所涉船舶具体信息的事实陈述、申请设立海事赔偿责任限制基金的具体计算方式、标准及金额的陈述、申请设立海事赔偿责任限制基金的理由及法律依据。</w:t>
      </w:r>
    </w:p>
    <w:p w:rsidR="00637874" w:rsidRDefault="00637874" w:rsidP="00637874">
      <w:pPr>
        <w:spacing w:afterLines="50"/>
        <w:ind w:firstLineChars="200" w:firstLine="420"/>
        <w:rPr>
          <w:rFonts w:hint="eastAsia"/>
        </w:rPr>
      </w:pPr>
      <w:r>
        <w:rPr>
          <w:rFonts w:hint="eastAsia"/>
        </w:rPr>
        <w:t>2</w:t>
      </w:r>
      <w:r>
        <w:rPr>
          <w:rFonts w:hint="eastAsia"/>
        </w:rPr>
        <w:t>、申请人主体资格材料</w:t>
      </w:r>
    </w:p>
    <w:p w:rsidR="00637874" w:rsidRDefault="00637874" w:rsidP="00637874">
      <w:pPr>
        <w:spacing w:afterLines="50"/>
        <w:ind w:firstLineChars="200" w:firstLine="420"/>
        <w:rPr>
          <w:rFonts w:hint="eastAsia"/>
        </w:rPr>
      </w:pPr>
      <w:r>
        <w:rPr>
          <w:rFonts w:hint="eastAsia"/>
        </w:rPr>
        <w:t>申请人是自然人的，提交身份证明复印件；申请人是法人或者非法人组织的，提交营业执照或者组织机构代码证复印件、法定代表人或者主要负责人身份证明书。</w:t>
      </w:r>
    </w:p>
    <w:p w:rsidR="00637874" w:rsidRDefault="00637874" w:rsidP="00637874">
      <w:pPr>
        <w:spacing w:afterLines="50"/>
        <w:ind w:firstLineChars="200" w:firstLine="420"/>
        <w:rPr>
          <w:rFonts w:hint="eastAsia"/>
        </w:rPr>
      </w:pPr>
      <w:r>
        <w:rPr>
          <w:rFonts w:hint="eastAsia"/>
        </w:rPr>
        <w:t>3</w:t>
      </w:r>
      <w:r>
        <w:rPr>
          <w:rFonts w:hint="eastAsia"/>
        </w:rPr>
        <w:t>、授权委托书</w:t>
      </w:r>
    </w:p>
    <w:p w:rsidR="00637874" w:rsidRDefault="00637874" w:rsidP="00637874">
      <w:pPr>
        <w:spacing w:afterLines="50"/>
        <w:ind w:firstLineChars="200" w:firstLine="420"/>
        <w:rPr>
          <w:rFonts w:hint="eastAsia"/>
        </w:rPr>
      </w:pPr>
      <w:r>
        <w:rPr>
          <w:rFonts w:hint="eastAsia"/>
        </w:rPr>
        <w:t>代理人是律师的，提交授权委托书及律所公函；代理人是公司员工的，提交员工身份证复印件、授权委托书及劳动合同复印件并由公司盖章。</w:t>
      </w:r>
    </w:p>
    <w:p w:rsidR="00637874" w:rsidRDefault="00637874" w:rsidP="00637874">
      <w:pPr>
        <w:spacing w:afterLines="50"/>
        <w:ind w:firstLineChars="200" w:firstLine="420"/>
        <w:rPr>
          <w:rFonts w:hint="eastAsia"/>
        </w:rPr>
      </w:pPr>
      <w:r>
        <w:rPr>
          <w:rFonts w:hint="eastAsia"/>
        </w:rPr>
        <w:t>4</w:t>
      </w:r>
      <w:r>
        <w:rPr>
          <w:rFonts w:hint="eastAsia"/>
        </w:rPr>
        <w:t>、船舶的权属证书、国籍证书、吨位证书等船舶资料。</w:t>
      </w:r>
    </w:p>
    <w:p w:rsidR="00637874" w:rsidRDefault="00637874" w:rsidP="00637874">
      <w:pPr>
        <w:spacing w:afterLines="50"/>
        <w:ind w:firstLineChars="200" w:firstLine="420"/>
        <w:rPr>
          <w:rFonts w:hint="eastAsia"/>
        </w:rPr>
      </w:pPr>
      <w:r>
        <w:rPr>
          <w:rFonts w:hint="eastAsia"/>
        </w:rPr>
        <w:t>5</w:t>
      </w:r>
      <w:r>
        <w:rPr>
          <w:rFonts w:hint="eastAsia"/>
        </w:rPr>
        <w:t>、海事事故相关证据材料，例如海事声明、海事事故报告、航海日志等。</w:t>
      </w:r>
    </w:p>
    <w:p w:rsidR="00637874" w:rsidRDefault="00637874" w:rsidP="00637874">
      <w:pPr>
        <w:spacing w:afterLines="50"/>
        <w:ind w:firstLineChars="200" w:firstLine="420"/>
      </w:pPr>
      <w:r>
        <w:rPr>
          <w:rFonts w:hint="eastAsia"/>
        </w:rPr>
        <w:t>6</w:t>
      </w:r>
      <w:r>
        <w:rPr>
          <w:rFonts w:hint="eastAsia"/>
        </w:rPr>
        <w:t>、列明已知利害关系人的名称、地址和联系方式。</w:t>
      </w:r>
    </w:p>
    <w:p w:rsidR="00637874" w:rsidRDefault="00637874">
      <w:pPr>
        <w:widowControl/>
        <w:jc w:val="left"/>
        <w:rPr>
          <w:b/>
          <w:bCs/>
          <w:sz w:val="32"/>
          <w:szCs w:val="32"/>
        </w:rPr>
      </w:pPr>
      <w:r>
        <w:rPr>
          <w:b/>
          <w:bCs/>
          <w:sz w:val="32"/>
          <w:szCs w:val="32"/>
        </w:rPr>
        <w:br w:type="page"/>
      </w:r>
    </w:p>
    <w:p w:rsidR="00720F64" w:rsidRDefault="00637874">
      <w:pPr>
        <w:spacing w:line="520" w:lineRule="exact"/>
        <w:jc w:val="center"/>
        <w:rPr>
          <w:b/>
          <w:bCs/>
          <w:sz w:val="32"/>
          <w:szCs w:val="32"/>
        </w:rPr>
      </w:pPr>
      <w:r>
        <w:rPr>
          <w:rFonts w:hint="eastAsia"/>
          <w:b/>
          <w:bCs/>
          <w:sz w:val="32"/>
          <w:szCs w:val="32"/>
        </w:rPr>
        <w:t>Application guide for constituting a limitation fund for maritime claims liability</w:t>
      </w:r>
    </w:p>
    <w:p w:rsidR="00720F64" w:rsidRDefault="00720F64">
      <w:pPr>
        <w:spacing w:line="520" w:lineRule="exact"/>
        <w:ind w:firstLine="420"/>
        <w:rPr>
          <w:b/>
          <w:bCs/>
          <w:sz w:val="28"/>
          <w:szCs w:val="28"/>
        </w:rPr>
      </w:pPr>
    </w:p>
    <w:p w:rsidR="00720F64" w:rsidRDefault="00637874">
      <w:pPr>
        <w:spacing w:line="520" w:lineRule="exact"/>
        <w:ind w:firstLine="420"/>
        <w:rPr>
          <w:b/>
          <w:bCs/>
          <w:sz w:val="28"/>
          <w:szCs w:val="28"/>
        </w:rPr>
      </w:pPr>
      <w:r>
        <w:rPr>
          <w:b/>
          <w:bCs/>
          <w:sz w:val="28"/>
          <w:szCs w:val="28"/>
        </w:rPr>
        <w:t>I. What are application requirements for constituting a limitation fund for maritime claims liability?</w:t>
      </w:r>
    </w:p>
    <w:p w:rsidR="00720F64" w:rsidRDefault="00637874">
      <w:pPr>
        <w:spacing w:line="520" w:lineRule="exact"/>
        <w:ind w:firstLine="420"/>
        <w:rPr>
          <w:rFonts w:cs="宋体"/>
          <w:sz w:val="28"/>
          <w:szCs w:val="28"/>
        </w:rPr>
      </w:pPr>
      <w:r>
        <w:rPr>
          <w:rFonts w:cs="宋体"/>
          <w:sz w:val="28"/>
          <w:szCs w:val="28"/>
        </w:rPr>
        <w:t xml:space="preserve">1. Where limitation of liability is applied according to law after </w:t>
      </w:r>
      <w:r>
        <w:rPr>
          <w:rFonts w:cs="宋体"/>
          <w:sz w:val="28"/>
          <w:szCs w:val="28"/>
        </w:rPr>
        <w:t xml:space="preserve">the occurrence of a maritime accident, the </w:t>
      </w:r>
      <w:proofErr w:type="spellStart"/>
      <w:r>
        <w:rPr>
          <w:rFonts w:cs="宋体"/>
          <w:sz w:val="28"/>
          <w:szCs w:val="28"/>
        </w:rPr>
        <w:t>shipowner</w:t>
      </w:r>
      <w:proofErr w:type="spellEnd"/>
      <w:r>
        <w:rPr>
          <w:rFonts w:cs="宋体"/>
          <w:sz w:val="28"/>
          <w:szCs w:val="28"/>
        </w:rPr>
        <w:t xml:space="preserve">, charter, operator, </w:t>
      </w:r>
      <w:proofErr w:type="spellStart"/>
      <w:r>
        <w:rPr>
          <w:rFonts w:cs="宋体"/>
          <w:sz w:val="28"/>
          <w:szCs w:val="28"/>
        </w:rPr>
        <w:t>salvor</w:t>
      </w:r>
      <w:proofErr w:type="spellEnd"/>
      <w:r>
        <w:rPr>
          <w:rFonts w:cs="宋体"/>
          <w:sz w:val="28"/>
          <w:szCs w:val="28"/>
        </w:rPr>
        <w:t xml:space="preserve"> and insurer may apply to the maritime court to constitute a limitation fund for maritime claims liability.</w:t>
      </w:r>
    </w:p>
    <w:p w:rsidR="00720F64" w:rsidRDefault="00637874">
      <w:pPr>
        <w:spacing w:line="520" w:lineRule="exact"/>
        <w:ind w:firstLine="420"/>
        <w:rPr>
          <w:rFonts w:cs="宋体"/>
          <w:sz w:val="28"/>
          <w:szCs w:val="28"/>
        </w:rPr>
      </w:pPr>
      <w:r>
        <w:rPr>
          <w:rFonts w:cs="宋体"/>
          <w:sz w:val="28"/>
          <w:szCs w:val="28"/>
        </w:rPr>
        <w:t xml:space="preserve">2. Where any oil pollution damage is caused by a ship, the </w:t>
      </w:r>
      <w:proofErr w:type="spellStart"/>
      <w:r>
        <w:rPr>
          <w:rFonts w:cs="宋体"/>
          <w:sz w:val="28"/>
          <w:szCs w:val="28"/>
        </w:rPr>
        <w:t>shipowner</w:t>
      </w:r>
      <w:proofErr w:type="spellEnd"/>
      <w:r>
        <w:rPr>
          <w:rFonts w:cs="宋体"/>
          <w:sz w:val="28"/>
          <w:szCs w:val="28"/>
        </w:rPr>
        <w:t xml:space="preserve"> </w:t>
      </w:r>
      <w:r>
        <w:rPr>
          <w:rFonts w:cs="宋体"/>
          <w:sz w:val="28"/>
          <w:szCs w:val="28"/>
        </w:rPr>
        <w:t xml:space="preserve">and the insurer of liability or other persons providing financial </w:t>
      </w:r>
      <w:proofErr w:type="spellStart"/>
      <w:r>
        <w:rPr>
          <w:rFonts w:cs="宋体"/>
          <w:sz w:val="28"/>
          <w:szCs w:val="28"/>
        </w:rPr>
        <w:t>suretyship</w:t>
      </w:r>
      <w:proofErr w:type="spellEnd"/>
      <w:r>
        <w:rPr>
          <w:rFonts w:cs="宋体"/>
          <w:sz w:val="28"/>
          <w:szCs w:val="28"/>
        </w:rPr>
        <w:t xml:space="preserve"> shall, for a purpose of obtaining the right to limitation of liability stipulated by law, constitute a limitation fund for maritime claims liability of oil pollution damage with t</w:t>
      </w:r>
      <w:r>
        <w:rPr>
          <w:rFonts w:cs="宋体"/>
          <w:sz w:val="28"/>
          <w:szCs w:val="28"/>
        </w:rPr>
        <w:t>he maritime court.</w:t>
      </w:r>
    </w:p>
    <w:p w:rsidR="00720F64" w:rsidRDefault="00637874">
      <w:pPr>
        <w:spacing w:line="520" w:lineRule="exact"/>
        <w:ind w:firstLine="420"/>
        <w:rPr>
          <w:rFonts w:cs="宋体"/>
          <w:sz w:val="28"/>
          <w:szCs w:val="28"/>
        </w:rPr>
      </w:pPr>
      <w:r>
        <w:rPr>
          <w:rFonts w:cs="宋体"/>
          <w:sz w:val="28"/>
          <w:szCs w:val="28"/>
        </w:rPr>
        <w:t>3. An application for constituting a limitation fund for liability may be submitted before bring</w:t>
      </w:r>
      <w:r>
        <w:rPr>
          <w:rFonts w:cs="宋体" w:hint="eastAsia"/>
          <w:sz w:val="28"/>
          <w:szCs w:val="28"/>
        </w:rPr>
        <w:t>ing</w:t>
      </w:r>
      <w:r>
        <w:rPr>
          <w:rFonts w:cs="宋体"/>
          <w:sz w:val="28"/>
          <w:szCs w:val="28"/>
        </w:rPr>
        <w:t xml:space="preserve"> an action or during the proceedings, but it shall be submitted at least before the making of the judgment of first instance.</w:t>
      </w:r>
    </w:p>
    <w:p w:rsidR="00720F64" w:rsidRDefault="00637874">
      <w:pPr>
        <w:spacing w:line="520" w:lineRule="exact"/>
        <w:ind w:firstLine="420"/>
        <w:rPr>
          <w:rFonts w:cs="宋体"/>
          <w:sz w:val="28"/>
          <w:szCs w:val="28"/>
        </w:rPr>
      </w:pPr>
      <w:r>
        <w:rPr>
          <w:rFonts w:cs="宋体"/>
          <w:sz w:val="28"/>
          <w:szCs w:val="28"/>
        </w:rPr>
        <w:t xml:space="preserve">4. Where an </w:t>
      </w:r>
      <w:r>
        <w:rPr>
          <w:rFonts w:cs="宋体"/>
          <w:sz w:val="28"/>
          <w:szCs w:val="28"/>
        </w:rPr>
        <w:t>application for constituting a limitation fund for maritime claims liability is to be submitted before bring</w:t>
      </w:r>
      <w:r>
        <w:rPr>
          <w:rFonts w:cs="宋体" w:hint="eastAsia"/>
          <w:sz w:val="28"/>
          <w:szCs w:val="28"/>
        </w:rPr>
        <w:t>ing</w:t>
      </w:r>
      <w:r>
        <w:rPr>
          <w:rFonts w:cs="宋体"/>
          <w:sz w:val="28"/>
          <w:szCs w:val="28"/>
        </w:rPr>
        <w:t xml:space="preserve"> an action, the parties shall submit it to the maritime court of the place where the accident occur</w:t>
      </w:r>
      <w:r>
        <w:rPr>
          <w:rFonts w:cs="宋体" w:hint="eastAsia"/>
          <w:sz w:val="28"/>
          <w:szCs w:val="28"/>
        </w:rPr>
        <w:t>s</w:t>
      </w:r>
      <w:r>
        <w:rPr>
          <w:rFonts w:cs="宋体"/>
          <w:sz w:val="28"/>
          <w:szCs w:val="28"/>
        </w:rPr>
        <w:t>, the place where the contract is performed o</w:t>
      </w:r>
      <w:r>
        <w:rPr>
          <w:rFonts w:cs="宋体"/>
          <w:sz w:val="28"/>
          <w:szCs w:val="28"/>
        </w:rPr>
        <w:t>r the place where the ship is arrested.</w:t>
      </w:r>
    </w:p>
    <w:p w:rsidR="00720F64" w:rsidRDefault="00637874">
      <w:pPr>
        <w:spacing w:line="520" w:lineRule="exact"/>
        <w:ind w:firstLine="420"/>
        <w:rPr>
          <w:b/>
          <w:bCs/>
          <w:sz w:val="28"/>
          <w:szCs w:val="28"/>
        </w:rPr>
      </w:pPr>
      <w:r>
        <w:rPr>
          <w:b/>
          <w:bCs/>
          <w:sz w:val="28"/>
          <w:szCs w:val="28"/>
        </w:rPr>
        <w:t>II. What are files to be submitted for the application for constituting a limitation fund for maritime claims liability?</w:t>
      </w:r>
    </w:p>
    <w:p w:rsidR="00720F64" w:rsidRDefault="00637874">
      <w:pPr>
        <w:spacing w:line="520" w:lineRule="exact"/>
        <w:ind w:firstLine="420"/>
        <w:rPr>
          <w:rFonts w:cs="宋体"/>
          <w:sz w:val="28"/>
          <w:szCs w:val="28"/>
        </w:rPr>
      </w:pPr>
      <w:r>
        <w:rPr>
          <w:rFonts w:cs="宋体"/>
          <w:sz w:val="28"/>
          <w:szCs w:val="28"/>
        </w:rPr>
        <w:t>1. Application and evidence of constituting a limitation fund for maritime claims liability</w:t>
      </w:r>
    </w:p>
    <w:p w:rsidR="00720F64" w:rsidRDefault="00637874">
      <w:pPr>
        <w:spacing w:line="520" w:lineRule="exact"/>
        <w:ind w:firstLine="420"/>
        <w:rPr>
          <w:rFonts w:cs="宋体"/>
          <w:sz w:val="28"/>
          <w:szCs w:val="28"/>
        </w:rPr>
      </w:pPr>
      <w:r>
        <w:rPr>
          <w:rFonts w:cs="宋体"/>
          <w:sz w:val="28"/>
          <w:szCs w:val="28"/>
        </w:rPr>
        <w:lastRenderedPageBreak/>
        <w:t>The</w:t>
      </w:r>
      <w:r>
        <w:rPr>
          <w:rFonts w:cs="宋体"/>
          <w:sz w:val="28"/>
          <w:szCs w:val="28"/>
        </w:rPr>
        <w:t xml:space="preserve"> application shall specify the facts of the maritime accident</w:t>
      </w:r>
      <w:r>
        <w:rPr>
          <w:rFonts w:cs="宋体" w:hint="eastAsia"/>
          <w:sz w:val="28"/>
          <w:szCs w:val="28"/>
        </w:rPr>
        <w:t xml:space="preserve">, </w:t>
      </w:r>
      <w:r>
        <w:rPr>
          <w:rFonts w:cs="宋体"/>
          <w:sz w:val="28"/>
          <w:szCs w:val="28"/>
        </w:rPr>
        <w:t>the ship’s information details, the specific calculation method and standard, the quantity</w:t>
      </w:r>
      <w:r>
        <w:rPr>
          <w:rFonts w:cs="宋体" w:hint="eastAsia"/>
          <w:sz w:val="28"/>
          <w:szCs w:val="28"/>
        </w:rPr>
        <w:t xml:space="preserve">, </w:t>
      </w:r>
      <w:r>
        <w:rPr>
          <w:rFonts w:cs="宋体"/>
          <w:sz w:val="28"/>
          <w:szCs w:val="28"/>
        </w:rPr>
        <w:t>the reasons and the legal resources of constituting a limitation fund for maritime claims liability.</w:t>
      </w:r>
    </w:p>
    <w:p w:rsidR="00720F64" w:rsidRDefault="00637874">
      <w:pPr>
        <w:spacing w:line="520" w:lineRule="exact"/>
        <w:ind w:left="420"/>
        <w:rPr>
          <w:rFonts w:cs="宋体"/>
          <w:sz w:val="28"/>
          <w:szCs w:val="28"/>
        </w:rPr>
      </w:pPr>
      <w:r>
        <w:rPr>
          <w:rFonts w:cs="宋体"/>
          <w:sz w:val="28"/>
          <w:szCs w:val="28"/>
        </w:rPr>
        <w:t xml:space="preserve">2. </w:t>
      </w:r>
      <w:r>
        <w:rPr>
          <w:rFonts w:cs="宋体"/>
          <w:sz w:val="28"/>
          <w:szCs w:val="28"/>
        </w:rPr>
        <w:t>Documents for the applicant’s subject qualification</w:t>
      </w:r>
    </w:p>
    <w:p w:rsidR="00720F64" w:rsidRDefault="00637874">
      <w:pPr>
        <w:spacing w:line="520" w:lineRule="exact"/>
        <w:ind w:firstLine="420"/>
        <w:rPr>
          <w:rFonts w:cs="宋体"/>
          <w:sz w:val="28"/>
          <w:szCs w:val="28"/>
        </w:rPr>
      </w:pPr>
      <w:r>
        <w:rPr>
          <w:rFonts w:cs="宋体"/>
          <w:sz w:val="28"/>
          <w:szCs w:val="28"/>
        </w:rPr>
        <w:t xml:space="preserve">If the applicant is a natural person, </w:t>
      </w:r>
      <w:r>
        <w:rPr>
          <w:rFonts w:cs="宋体" w:hint="eastAsia"/>
          <w:sz w:val="28"/>
          <w:szCs w:val="28"/>
        </w:rPr>
        <w:t>submit</w:t>
      </w:r>
      <w:r>
        <w:rPr>
          <w:rFonts w:cs="宋体"/>
          <w:sz w:val="28"/>
          <w:szCs w:val="28"/>
        </w:rPr>
        <w:t xml:space="preserve"> the copy of identification card; if the applicant is a legal person or other organization, submit the copy of business license or organization code certific</w:t>
      </w:r>
      <w:r>
        <w:rPr>
          <w:rFonts w:cs="宋体"/>
          <w:sz w:val="28"/>
          <w:szCs w:val="28"/>
        </w:rPr>
        <w:t>ate and the identity certificate of the legal representative or the person chiefly in charge.</w:t>
      </w:r>
    </w:p>
    <w:p w:rsidR="00720F64" w:rsidRDefault="00637874">
      <w:pPr>
        <w:spacing w:line="520" w:lineRule="exact"/>
        <w:ind w:firstLine="420"/>
        <w:rPr>
          <w:rFonts w:cs="宋体"/>
          <w:sz w:val="28"/>
          <w:szCs w:val="28"/>
        </w:rPr>
      </w:pPr>
      <w:r>
        <w:rPr>
          <w:rFonts w:cs="宋体"/>
          <w:sz w:val="28"/>
          <w:szCs w:val="28"/>
        </w:rPr>
        <w:t xml:space="preserve">3. </w:t>
      </w:r>
      <w:r>
        <w:rPr>
          <w:rFonts w:cs="宋体" w:hint="eastAsia"/>
          <w:sz w:val="28"/>
          <w:szCs w:val="28"/>
        </w:rPr>
        <w:t>P</w:t>
      </w:r>
      <w:r>
        <w:rPr>
          <w:rFonts w:cs="宋体"/>
          <w:sz w:val="28"/>
          <w:szCs w:val="28"/>
        </w:rPr>
        <w:t>ower of attorney</w:t>
      </w:r>
    </w:p>
    <w:p w:rsidR="00720F64" w:rsidRDefault="00637874">
      <w:pPr>
        <w:spacing w:line="520" w:lineRule="exact"/>
        <w:ind w:firstLine="420"/>
        <w:rPr>
          <w:rFonts w:cs="宋体"/>
          <w:sz w:val="28"/>
          <w:szCs w:val="28"/>
        </w:rPr>
      </w:pPr>
      <w:r>
        <w:rPr>
          <w:rFonts w:cs="宋体"/>
          <w:sz w:val="28"/>
          <w:szCs w:val="28"/>
        </w:rPr>
        <w:t xml:space="preserve">If the agent ad </w:t>
      </w:r>
      <w:proofErr w:type="spellStart"/>
      <w:r>
        <w:rPr>
          <w:rFonts w:cs="宋体"/>
          <w:sz w:val="28"/>
          <w:szCs w:val="28"/>
        </w:rPr>
        <w:t>litem</w:t>
      </w:r>
      <w:proofErr w:type="spellEnd"/>
      <w:r>
        <w:rPr>
          <w:rFonts w:cs="宋体"/>
          <w:sz w:val="28"/>
          <w:szCs w:val="28"/>
        </w:rPr>
        <w:t xml:space="preserve"> is a lawyer, </w:t>
      </w:r>
      <w:r>
        <w:rPr>
          <w:rFonts w:cs="宋体" w:hint="eastAsia"/>
          <w:sz w:val="28"/>
          <w:szCs w:val="28"/>
        </w:rPr>
        <w:t>submit</w:t>
      </w:r>
      <w:r>
        <w:rPr>
          <w:rFonts w:cs="宋体"/>
          <w:sz w:val="28"/>
          <w:szCs w:val="28"/>
        </w:rPr>
        <w:t xml:space="preserve"> the power of attorney and the letter of law firm; if the agent ad </w:t>
      </w:r>
      <w:proofErr w:type="spellStart"/>
      <w:r>
        <w:rPr>
          <w:rFonts w:cs="宋体"/>
          <w:sz w:val="28"/>
          <w:szCs w:val="28"/>
        </w:rPr>
        <w:t>litem</w:t>
      </w:r>
      <w:proofErr w:type="spellEnd"/>
      <w:r>
        <w:rPr>
          <w:rFonts w:cs="宋体"/>
          <w:sz w:val="28"/>
          <w:szCs w:val="28"/>
        </w:rPr>
        <w:t xml:space="preserve"> is a company employee, </w:t>
      </w:r>
      <w:r>
        <w:rPr>
          <w:rFonts w:cs="宋体" w:hint="eastAsia"/>
          <w:sz w:val="28"/>
          <w:szCs w:val="28"/>
        </w:rPr>
        <w:t>subm</w:t>
      </w:r>
      <w:r>
        <w:rPr>
          <w:rFonts w:cs="宋体" w:hint="eastAsia"/>
          <w:sz w:val="28"/>
          <w:szCs w:val="28"/>
        </w:rPr>
        <w:t>it</w:t>
      </w:r>
      <w:r>
        <w:rPr>
          <w:rFonts w:cs="宋体"/>
          <w:sz w:val="28"/>
          <w:szCs w:val="28"/>
        </w:rPr>
        <w:t xml:space="preserve"> the copy of the employe</w:t>
      </w:r>
      <w:bookmarkStart w:id="0" w:name="_GoBack"/>
      <w:bookmarkEnd w:id="0"/>
      <w:r>
        <w:rPr>
          <w:rFonts w:cs="宋体"/>
          <w:sz w:val="28"/>
          <w:szCs w:val="28"/>
        </w:rPr>
        <w:t>e’s identification card, power of attorney, the copy of labor contract and the aforesaid documents should be affixed with the company’s stamp.</w:t>
      </w:r>
    </w:p>
    <w:p w:rsidR="00720F64" w:rsidRDefault="00637874">
      <w:pPr>
        <w:spacing w:line="520" w:lineRule="exact"/>
        <w:ind w:firstLine="420"/>
        <w:rPr>
          <w:rFonts w:cs="宋体"/>
          <w:sz w:val="28"/>
          <w:szCs w:val="28"/>
        </w:rPr>
      </w:pPr>
      <w:r>
        <w:rPr>
          <w:rFonts w:cs="宋体"/>
          <w:sz w:val="28"/>
          <w:szCs w:val="28"/>
        </w:rPr>
        <w:t>4. The ship’s ownership certificate, nationality certificate, tonnage certificate and o</w:t>
      </w:r>
      <w:r>
        <w:rPr>
          <w:rFonts w:cs="宋体"/>
          <w:sz w:val="28"/>
          <w:szCs w:val="28"/>
        </w:rPr>
        <w:t>ther information.</w:t>
      </w:r>
    </w:p>
    <w:p w:rsidR="00720F64" w:rsidRDefault="00637874">
      <w:pPr>
        <w:spacing w:line="520" w:lineRule="exact"/>
        <w:ind w:firstLine="420"/>
        <w:rPr>
          <w:rFonts w:cs="宋体"/>
          <w:sz w:val="28"/>
          <w:szCs w:val="28"/>
        </w:rPr>
      </w:pPr>
      <w:r>
        <w:rPr>
          <w:rFonts w:cs="宋体"/>
          <w:sz w:val="28"/>
          <w:szCs w:val="28"/>
        </w:rPr>
        <w:t xml:space="preserve">5. Evidence related to the </w:t>
      </w:r>
      <w:bookmarkStart w:id="1" w:name="OLE_LINK8"/>
      <w:r>
        <w:rPr>
          <w:rFonts w:cs="宋体"/>
          <w:sz w:val="28"/>
          <w:szCs w:val="28"/>
        </w:rPr>
        <w:t>maritime accident</w:t>
      </w:r>
      <w:bookmarkEnd w:id="1"/>
      <w:r>
        <w:rPr>
          <w:rFonts w:cs="宋体"/>
          <w:sz w:val="28"/>
          <w:szCs w:val="28"/>
        </w:rPr>
        <w:t>, such as maritime declarations, maritime accident reports, navigation logs, etc</w:t>
      </w:r>
      <w:r>
        <w:rPr>
          <w:rFonts w:cs="宋体" w:hint="eastAsia"/>
          <w:sz w:val="28"/>
          <w:szCs w:val="28"/>
        </w:rPr>
        <w:t>.</w:t>
      </w:r>
    </w:p>
    <w:p w:rsidR="00720F64" w:rsidRDefault="00637874">
      <w:pPr>
        <w:spacing w:line="520" w:lineRule="exact"/>
        <w:ind w:firstLine="420"/>
        <w:rPr>
          <w:rFonts w:cs="宋体"/>
          <w:sz w:val="28"/>
          <w:szCs w:val="28"/>
        </w:rPr>
      </w:pPr>
      <w:r>
        <w:rPr>
          <w:rFonts w:cs="宋体"/>
          <w:sz w:val="28"/>
          <w:szCs w:val="28"/>
        </w:rPr>
        <w:t xml:space="preserve">6. The application shall list the names, addresses and contact information of known </w:t>
      </w:r>
      <w:bookmarkStart w:id="2" w:name="OLE_LINK9"/>
      <w:r>
        <w:rPr>
          <w:rFonts w:cs="宋体"/>
          <w:sz w:val="28"/>
          <w:szCs w:val="28"/>
        </w:rPr>
        <w:t>stakeholders</w:t>
      </w:r>
      <w:bookmarkEnd w:id="2"/>
      <w:r>
        <w:rPr>
          <w:rFonts w:cs="宋体"/>
          <w:sz w:val="28"/>
          <w:szCs w:val="28"/>
        </w:rPr>
        <w:t>.</w:t>
      </w:r>
    </w:p>
    <w:p w:rsidR="00720F64" w:rsidRDefault="00720F64">
      <w:pPr>
        <w:spacing w:line="520" w:lineRule="exact"/>
        <w:rPr>
          <w:sz w:val="28"/>
          <w:szCs w:val="28"/>
        </w:rPr>
      </w:pPr>
    </w:p>
    <w:p w:rsidR="00720F64" w:rsidRDefault="00720F64"/>
    <w:sectPr w:rsidR="00720F64" w:rsidSect="00720F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36" w:rsidRDefault="00A40B36" w:rsidP="00A40B36">
      <w:r>
        <w:separator/>
      </w:r>
    </w:p>
  </w:endnote>
  <w:endnote w:type="continuationSeparator" w:id="1">
    <w:p w:rsidR="00A40B36" w:rsidRDefault="00A40B36" w:rsidP="00A40B3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36" w:rsidRDefault="00A40B36" w:rsidP="00A40B36">
      <w:r>
        <w:separator/>
      </w:r>
    </w:p>
  </w:footnote>
  <w:footnote w:type="continuationSeparator" w:id="1">
    <w:p w:rsidR="00A40B36" w:rsidRDefault="00A40B36" w:rsidP="00A40B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EB0"/>
    <w:rsid w:val="00061529"/>
    <w:rsid w:val="000B016D"/>
    <w:rsid w:val="000E6FFB"/>
    <w:rsid w:val="001D0EB0"/>
    <w:rsid w:val="00247B93"/>
    <w:rsid w:val="002523EB"/>
    <w:rsid w:val="003367F3"/>
    <w:rsid w:val="003C5B52"/>
    <w:rsid w:val="003E108A"/>
    <w:rsid w:val="00493370"/>
    <w:rsid w:val="004E10F6"/>
    <w:rsid w:val="004E2AFC"/>
    <w:rsid w:val="00613177"/>
    <w:rsid w:val="006141B6"/>
    <w:rsid w:val="00637874"/>
    <w:rsid w:val="00720F64"/>
    <w:rsid w:val="008246FF"/>
    <w:rsid w:val="00884924"/>
    <w:rsid w:val="00926AE7"/>
    <w:rsid w:val="00A40B36"/>
    <w:rsid w:val="00AF3579"/>
    <w:rsid w:val="00AF53B4"/>
    <w:rsid w:val="00B86A48"/>
    <w:rsid w:val="00D661B2"/>
    <w:rsid w:val="52D23585"/>
    <w:rsid w:val="569D0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6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20F6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20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20F64"/>
    <w:rPr>
      <w:rFonts w:ascii="Times New Roman" w:eastAsia="宋体" w:hAnsi="Times New Roman" w:cs="Times New Roman"/>
      <w:sz w:val="18"/>
      <w:szCs w:val="18"/>
    </w:rPr>
  </w:style>
  <w:style w:type="character" w:customStyle="1" w:styleId="Char">
    <w:name w:val="页脚 Char"/>
    <w:basedOn w:val="a0"/>
    <w:link w:val="a3"/>
    <w:uiPriority w:val="99"/>
    <w:semiHidden/>
    <w:rsid w:val="00720F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2954</Characters>
  <Application>Microsoft Office Word</Application>
  <DocSecurity>0</DocSecurity>
  <Lines>24</Lines>
  <Paragraphs>6</Paragraphs>
  <ScaleCrop>false</ScaleCrop>
  <Company>江苏省法官培训学院</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陈青青</dc:creator>
  <cp:lastModifiedBy>dell</cp:lastModifiedBy>
  <cp:revision>3</cp:revision>
  <cp:lastPrinted>2019-11-13T08:34:00Z</cp:lastPrinted>
  <dcterms:created xsi:type="dcterms:W3CDTF">2019-11-14T02:03:00Z</dcterms:created>
  <dcterms:modified xsi:type="dcterms:W3CDTF">2019-11-14T02:04:00Z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