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4EF0">
      <w:pPr>
        <w:pStyle w:val="2"/>
        <w:jc w:val="center"/>
        <w:rPr>
          <w:rFonts w:ascii="Times New Roman" w:hAnsi="Times New Roman"/>
        </w:rPr>
      </w:pPr>
      <w:bookmarkStart w:id="0" w:name="_GoBack"/>
      <w:bookmarkEnd w:id="0"/>
      <w:r>
        <w:rPr>
          <w:rFonts w:ascii="Times New Roman" w:hAnsi="Times New Roman"/>
        </w:rPr>
        <w:t>Interpretation of the Supreme People's Court on the Application of the Special Maritime Procedure Law of the People's Republic of China (2008 Adjustment)</w:t>
      </w:r>
    </w:p>
    <w:p w:rsidR="00000000" w:rsidRDefault="00EC4EF0">
      <w:pPr>
        <w:spacing w:line="440" w:lineRule="exact"/>
        <w:ind w:firstLineChars="200" w:firstLine="600"/>
        <w:jc w:val="both"/>
        <w:rPr>
          <w:sz w:val="30"/>
          <w:szCs w:val="30"/>
        </w:rPr>
      </w:pPr>
    </w:p>
    <w:p w:rsidR="00000000" w:rsidRDefault="00EC4EF0">
      <w:pPr>
        <w:spacing w:line="440" w:lineRule="exact"/>
        <w:ind w:firstLineChars="200" w:firstLine="600"/>
        <w:jc w:val="both"/>
        <w:rPr>
          <w:sz w:val="30"/>
          <w:szCs w:val="30"/>
        </w:rPr>
      </w:pPr>
      <w:r>
        <w:rPr>
          <w:rFonts w:eastAsia="Times New Roman"/>
          <w:sz w:val="30"/>
          <w:szCs w:val="30"/>
        </w:rPr>
        <w:t>Interpretation of the Supreme People's Court on the Application of the Special Maritime Procedure Law</w:t>
      </w:r>
      <w:r>
        <w:rPr>
          <w:rFonts w:eastAsia="Times New Roman"/>
          <w:sz w:val="30"/>
          <w:szCs w:val="30"/>
        </w:rPr>
        <w:t xml:space="preserve"> of the People's Republic of China</w:t>
      </w:r>
    </w:p>
    <w:p w:rsidR="00000000" w:rsidRDefault="00EC4EF0">
      <w:pPr>
        <w:spacing w:line="440" w:lineRule="exact"/>
        <w:ind w:firstLineChars="200" w:firstLine="600"/>
        <w:jc w:val="both"/>
        <w:rPr>
          <w:sz w:val="30"/>
          <w:szCs w:val="30"/>
        </w:rPr>
      </w:pPr>
      <w:r>
        <w:rPr>
          <w:rFonts w:eastAsia="Times New Roman"/>
          <w:sz w:val="30"/>
          <w:szCs w:val="30"/>
        </w:rPr>
        <w:t>(Adopted at the 1259th meeting of the Judicial Committee of the Supreme People's Court on December 3, 2002, and are hereby promulgated for No.3 Interpretation [2003] of the Supreme People's Court on January 6, 2003 and sh</w:t>
      </w:r>
      <w:r>
        <w:rPr>
          <w:rFonts w:eastAsia="Times New Roman"/>
          <w:sz w:val="30"/>
          <w:szCs w:val="30"/>
        </w:rPr>
        <w:t>all come into force on February 1, 2003, and adjusted in accordance with theDecision of the Supreme People's Court on Adjusting the Sequential Number of the Articles of the Civil Procedure Law of the People's Republic of China Cited in Judicial Interpretat</w:t>
      </w:r>
      <w:r>
        <w:rPr>
          <w:rFonts w:eastAsia="Times New Roman"/>
          <w:sz w:val="30"/>
          <w:szCs w:val="30"/>
        </w:rPr>
        <w:t>ions and Other Documents issued on December 16, 2008 )</w:t>
      </w:r>
    </w:p>
    <w:p w:rsidR="00000000" w:rsidRDefault="00EC4EF0">
      <w:pPr>
        <w:widowControl w:val="0"/>
        <w:spacing w:line="440" w:lineRule="exact"/>
        <w:ind w:firstLineChars="200" w:firstLine="600"/>
        <w:jc w:val="both"/>
        <w:rPr>
          <w:sz w:val="30"/>
          <w:szCs w:val="30"/>
        </w:rPr>
      </w:pPr>
      <w:r>
        <w:rPr>
          <w:rFonts w:eastAsia="Times New Roman"/>
          <w:sz w:val="30"/>
          <w:szCs w:val="30"/>
        </w:rPr>
        <w:t>In order to correctly try maritime cases and in accordance with</w:t>
      </w:r>
      <w:r>
        <w:rPr>
          <w:rFonts w:eastAsia="Times New Roman"/>
          <w:sz w:val="30"/>
          <w:szCs w:val="30"/>
        </w:rPr>
        <w:t xml:space="preserve"> </w:t>
      </w:r>
      <w:hyperlink r:id="rId6" w:anchor="0" w:history="1">
        <w:r>
          <w:rPr>
            <w:rFonts w:eastAsia="Times New Roman"/>
            <w:sz w:val="30"/>
            <w:szCs w:val="30"/>
          </w:rPr>
          <w:t>the Civil Procedure Law of the People's Republic of China</w:t>
        </w:r>
      </w:hyperlink>
      <w:r>
        <w:rPr>
          <w:rFonts w:eastAsia="Times New Roman"/>
          <w:sz w:val="30"/>
          <w:szCs w:val="30"/>
        </w:rPr>
        <w:t xml:space="preserve"> </w:t>
      </w:r>
      <w:r>
        <w:rPr>
          <w:rFonts w:eastAsia="Times New Roman"/>
          <w:sz w:val="30"/>
          <w:szCs w:val="30"/>
        </w:rPr>
        <w:t>and</w:t>
      </w:r>
      <w:r>
        <w:rPr>
          <w:rFonts w:eastAsia="Times New Roman"/>
          <w:sz w:val="30"/>
          <w:szCs w:val="30"/>
        </w:rPr>
        <w:t xml:space="preserve"> </w:t>
      </w:r>
      <w:hyperlink r:id="rId7" w:anchor="0" w:history="1">
        <w:r>
          <w:rPr>
            <w:rFonts w:eastAsia="Times New Roman"/>
            <w:sz w:val="30"/>
            <w:szCs w:val="30"/>
          </w:rPr>
          <w:t>the Special Maritime Procedure Law of the People's Republic of China</w:t>
        </w:r>
      </w:hyperlink>
      <w:r>
        <w:rPr>
          <w:rFonts w:eastAsia="Times New Roman"/>
          <w:sz w:val="30"/>
          <w:szCs w:val="30"/>
        </w:rPr>
        <w:t xml:space="preserve"> </w:t>
      </w:r>
      <w:r>
        <w:rPr>
          <w:rFonts w:eastAsia="Times New Roman"/>
          <w:sz w:val="30"/>
          <w:szCs w:val="30"/>
        </w:rPr>
        <w:t>, the following interpretation is given with respect to the application of</w:t>
      </w:r>
      <w:r>
        <w:rPr>
          <w:rFonts w:eastAsia="Times New Roman"/>
          <w:sz w:val="30"/>
          <w:szCs w:val="30"/>
        </w:rPr>
        <w:t xml:space="preserve"> </w:t>
      </w:r>
      <w:hyperlink r:id="rId8" w:anchor="0" w:history="1">
        <w:r>
          <w:rPr>
            <w:rFonts w:eastAsia="Times New Roman"/>
            <w:sz w:val="30"/>
            <w:szCs w:val="30"/>
          </w:rPr>
          <w:t>the Spec</w:t>
        </w:r>
        <w:r>
          <w:rPr>
            <w:rFonts w:eastAsia="Times New Roman"/>
            <w:sz w:val="30"/>
            <w:szCs w:val="30"/>
          </w:rPr>
          <w:t>ial Maritime Procedure Law</w:t>
        </w:r>
      </w:hyperlink>
      <w:r>
        <w:rPr>
          <w:rFonts w:eastAsia="Times New Roman"/>
          <w:sz w:val="30"/>
          <w:szCs w:val="30"/>
        </w:rPr>
        <w:t xml:space="preserve"> </w:t>
      </w:r>
      <w:r>
        <w:rPr>
          <w:rFonts w:eastAsia="Times New Roman"/>
          <w:sz w:val="30"/>
          <w:szCs w:val="30"/>
        </w:rPr>
        <w:t>by the people's courts.</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I. Jurisdiction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 </w:t>
      </w:r>
      <w:r>
        <w:rPr>
          <w:rFonts w:eastAsia="Times New Roman"/>
          <w:sz w:val="30"/>
          <w:szCs w:val="30"/>
        </w:rPr>
        <w:t>Maritime tort disputes and maritime contract disputes that arise on the sea or on the sea-connected waters and that relate to ships, transport, production, or operations, as well</w:t>
      </w:r>
      <w:r>
        <w:rPr>
          <w:rFonts w:eastAsia="Times New Roman"/>
          <w:sz w:val="30"/>
          <w:szCs w:val="30"/>
        </w:rPr>
        <w:t xml:space="preserve"> as other maritime dispute cases provided for by laws and relevant judicial interpretations, shall be under the special jurisdiction of the maritime courts and the people's courts at the higher level thereof.</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 </w:t>
      </w:r>
      <w:r>
        <w:rPr>
          <w:rFonts w:eastAsia="Times New Roman"/>
          <w:sz w:val="30"/>
          <w:szCs w:val="30"/>
        </w:rPr>
        <w:t>The jurisdiction over maritime tort d</w:t>
      </w:r>
      <w:r>
        <w:rPr>
          <w:rFonts w:eastAsia="Times New Roman"/>
          <w:sz w:val="30"/>
          <w:szCs w:val="30"/>
        </w:rPr>
        <w:t>isputes and maritime carriage contract disputes shall be governed by Chapter 24 of</w:t>
      </w:r>
      <w:r>
        <w:rPr>
          <w:rFonts w:eastAsia="Times New Roman"/>
          <w:sz w:val="30"/>
          <w:szCs w:val="30"/>
        </w:rPr>
        <w:t xml:space="preserve"> </w:t>
      </w:r>
      <w:hyperlink r:id="rId9" w:anchor="0" w:history="1">
        <w:r>
          <w:rPr>
            <w:rFonts w:eastAsia="Times New Roman"/>
            <w:sz w:val="30"/>
            <w:szCs w:val="30"/>
          </w:rPr>
          <w:t>the Civil Procedure Law</w:t>
        </w:r>
      </w:hyperlink>
      <w:r>
        <w:rPr>
          <w:rFonts w:eastAsia="Times New Roman"/>
          <w:sz w:val="30"/>
          <w:szCs w:val="30"/>
        </w:rPr>
        <w:t xml:space="preserve"> </w:t>
      </w:r>
      <w:r>
        <w:rPr>
          <w:rFonts w:eastAsia="Times New Roman"/>
          <w:sz w:val="30"/>
          <w:szCs w:val="30"/>
        </w:rPr>
        <w:t>; if there is no corresponding provision in Chapter 24 of</w:t>
      </w:r>
      <w:r>
        <w:rPr>
          <w:rFonts w:eastAsia="Times New Roman"/>
          <w:sz w:val="30"/>
          <w:szCs w:val="30"/>
        </w:rPr>
        <w:t xml:space="preserve"> </w:t>
      </w:r>
      <w:hyperlink r:id="rId10" w:anchor="0" w:history="1">
        <w:r>
          <w:rPr>
            <w:rFonts w:eastAsia="Times New Roman"/>
            <w:sz w:val="30"/>
            <w:szCs w:val="30"/>
          </w:rPr>
          <w:t>the Civil Procedure Law</w:t>
        </w:r>
      </w:hyperlink>
      <w:r>
        <w:rPr>
          <w:rFonts w:eastAsia="Times New Roman"/>
          <w:sz w:val="30"/>
          <w:szCs w:val="30"/>
        </w:rPr>
        <w:t xml:space="preserve"> </w:t>
      </w:r>
      <w:r>
        <w:rPr>
          <w:rFonts w:eastAsia="Times New Roman"/>
          <w:sz w:val="30"/>
          <w:szCs w:val="30"/>
        </w:rPr>
        <w:t xml:space="preserve">, </w:t>
      </w:r>
      <w:r>
        <w:rPr>
          <w:rFonts w:eastAsia="Times New Roman"/>
          <w:sz w:val="30"/>
          <w:szCs w:val="30"/>
        </w:rPr>
        <w:lastRenderedPageBreak/>
        <w:t>subparagraphs 1 and 2 of paragraph 2 of</w:t>
      </w:r>
      <w:r>
        <w:rPr>
          <w:rFonts w:eastAsia="Times New Roman"/>
          <w:sz w:val="30"/>
          <w:szCs w:val="30"/>
        </w:rPr>
        <w:t xml:space="preserve"> </w:t>
      </w:r>
      <w:hyperlink r:id="rId11" w:anchor="6" w:history="1">
        <w:r>
          <w:rPr>
            <w:rFonts w:eastAsia="Times New Roman"/>
            <w:sz w:val="30"/>
            <w:szCs w:val="30"/>
          </w:rPr>
          <w:t>Article 6</w:t>
        </w:r>
      </w:hyperlink>
      <w:r>
        <w:rPr>
          <w:rFonts w:eastAsia="Times New Roman"/>
          <w:sz w:val="30"/>
          <w:szCs w:val="30"/>
        </w:rPr>
        <w:t xml:space="preserve"> </w:t>
      </w:r>
      <w:r>
        <w:rPr>
          <w:rFonts w:eastAsia="Times New Roman"/>
          <w:sz w:val="30"/>
          <w:szCs w:val="30"/>
        </w:rPr>
        <w:t>of</w:t>
      </w:r>
      <w:r>
        <w:rPr>
          <w:rFonts w:eastAsia="Times New Roman"/>
          <w:sz w:val="30"/>
          <w:szCs w:val="30"/>
        </w:rPr>
        <w:t xml:space="preserve"> </w:t>
      </w:r>
      <w:hyperlink r:id="rId12" w:anchor="0" w:history="1">
        <w:r>
          <w:rPr>
            <w:rFonts w:eastAsia="Times New Roman"/>
            <w:sz w:val="30"/>
            <w:szCs w:val="30"/>
          </w:rPr>
          <w:t>the Special Maritime Procedur</w:t>
        </w:r>
        <w:r>
          <w:rPr>
            <w:rFonts w:eastAsia="Times New Roman"/>
            <w:sz w:val="30"/>
            <w:szCs w:val="30"/>
          </w:rPr>
          <w:t>e Law</w:t>
        </w:r>
      </w:hyperlink>
      <w:r>
        <w:rPr>
          <w:rFonts w:eastAsia="Times New Roman"/>
          <w:sz w:val="30"/>
          <w:szCs w:val="30"/>
        </w:rPr>
        <w:t xml:space="preserve"> </w:t>
      </w:r>
      <w:r>
        <w:rPr>
          <w:rFonts w:eastAsia="Times New Roman"/>
          <w:sz w:val="30"/>
          <w:szCs w:val="30"/>
        </w:rPr>
        <w:t>and other relevant provisions of</w:t>
      </w:r>
      <w:r>
        <w:rPr>
          <w:rFonts w:eastAsia="Times New Roman"/>
          <w:sz w:val="30"/>
          <w:szCs w:val="30"/>
        </w:rPr>
        <w:t xml:space="preserve"> </w:t>
      </w:r>
      <w:hyperlink r:id="rId13" w:anchor="0" w:history="1">
        <w:r>
          <w:rPr>
            <w:rFonts w:eastAsia="Times New Roman"/>
            <w:sz w:val="30"/>
            <w:szCs w:val="30"/>
          </w:rPr>
          <w:t>the Civil Procedure Law</w:t>
        </w:r>
      </w:hyperlink>
      <w:r>
        <w:rPr>
          <w:rFonts w:eastAsia="Times New Roman"/>
          <w:sz w:val="30"/>
          <w:szCs w:val="30"/>
        </w:rPr>
        <w:t xml:space="preserve"> </w:t>
      </w:r>
      <w:r>
        <w:rPr>
          <w:rFonts w:eastAsia="Times New Roman"/>
          <w:sz w:val="30"/>
          <w:szCs w:val="30"/>
        </w:rPr>
        <w:t>shall apply.</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 </w:t>
      </w:r>
      <w:r>
        <w:rPr>
          <w:rFonts w:eastAsia="Times New Roman"/>
          <w:sz w:val="30"/>
          <w:szCs w:val="30"/>
        </w:rPr>
        <w:t>The term “ocean ship” as prescribed in</w:t>
      </w:r>
      <w:r>
        <w:rPr>
          <w:rFonts w:eastAsia="Times New Roman"/>
          <w:sz w:val="30"/>
          <w:szCs w:val="30"/>
        </w:rPr>
        <w:t xml:space="preserve"> </w:t>
      </w:r>
      <w:hyperlink r:id="rId14" w:anchor="6" w:history="1">
        <w:r>
          <w:rPr>
            <w:rFonts w:eastAsia="Times New Roman"/>
            <w:sz w:val="30"/>
            <w:szCs w:val="30"/>
          </w:rPr>
          <w:t>Article 6</w:t>
        </w:r>
      </w:hyperlink>
      <w:r>
        <w:rPr>
          <w:rFonts w:eastAsia="Times New Roman"/>
          <w:sz w:val="30"/>
          <w:szCs w:val="30"/>
        </w:rPr>
        <w:t xml:space="preserve"> </w:t>
      </w:r>
      <w:r>
        <w:rPr>
          <w:rFonts w:eastAsia="Times New Roman"/>
          <w:sz w:val="30"/>
          <w:szCs w:val="30"/>
        </w:rPr>
        <w:t>of the Special Maritime Procedure Law refers to the ships suitable for sailing on the sea or on the sea-connected waters.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 </w:t>
      </w:r>
      <w:r>
        <w:rPr>
          <w:rFonts w:eastAsia="Times New Roman"/>
          <w:sz w:val="30"/>
          <w:szCs w:val="30"/>
        </w:rPr>
        <w:t>The term “port of registry” as prescribed in Item 1) of Paragraph 2 of Article 6 of the Special Maritime Procedure Law refer</w:t>
      </w:r>
      <w:r>
        <w:rPr>
          <w:rFonts w:eastAsia="Times New Roman"/>
          <w:sz w:val="30"/>
          <w:szCs w:val="30"/>
        </w:rPr>
        <w:t>s to the port of registry of the defendant ship. Where the port of registry of the defendant ship is not within the People's Republic of China and that of the plaintiff ship is within the People's Republic of China, the case shall be under the jurisdiction</w:t>
      </w:r>
      <w:r>
        <w:rPr>
          <w:rFonts w:eastAsia="Times New Roman"/>
          <w:sz w:val="30"/>
          <w:szCs w:val="30"/>
        </w:rPr>
        <w:t xml:space="preserve"> of the maritime court of the place where the port of registry of the plaintiff ship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 </w:t>
      </w:r>
      <w:r>
        <w:rPr>
          <w:rFonts w:eastAsia="Times New Roman"/>
          <w:sz w:val="30"/>
          <w:szCs w:val="30"/>
        </w:rPr>
        <w:t>The terms “port of departure”, “port of transshipment”, and “port of destination” as prescribed in Item 2) of Paragraph 2 of Article 6 of the Special</w:t>
      </w:r>
      <w:r>
        <w:rPr>
          <w:rFonts w:eastAsia="Times New Roman"/>
          <w:sz w:val="30"/>
          <w:szCs w:val="30"/>
        </w:rPr>
        <w:t xml:space="preserve"> Maritime Procedure Law refer to the port of departure, port of transshipment, and port of destination stipulated in the contract or where the contract is actually performed. Where the port of departure, port of transshipment, and port of destination stipu</w:t>
      </w:r>
      <w:r>
        <w:rPr>
          <w:rFonts w:eastAsia="Times New Roman"/>
          <w:sz w:val="30"/>
          <w:szCs w:val="30"/>
        </w:rPr>
        <w:t>lated in the contract are different from the port of departure, port of transshipment, and port of destination where the contract is actually performed, the place of actual performance shall be used to determine the jurisdiction over the case.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 </w:t>
      </w:r>
      <w:r>
        <w:rPr>
          <w:rFonts w:eastAsia="Times New Roman"/>
          <w:sz w:val="30"/>
          <w:szCs w:val="30"/>
        </w:rPr>
        <w:t>Th</w:t>
      </w:r>
      <w:r>
        <w:rPr>
          <w:rFonts w:eastAsia="Times New Roman"/>
          <w:sz w:val="30"/>
          <w:szCs w:val="30"/>
        </w:rPr>
        <w:t>e phrase “the place where the insured object is located” as used in Item 4) of Paragraph 2 of Article 6 of the Special Maritime Procedure Law refers to the place where the insured ship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 </w:t>
      </w:r>
      <w:r>
        <w:rPr>
          <w:rFonts w:eastAsia="Times New Roman"/>
          <w:sz w:val="30"/>
          <w:szCs w:val="30"/>
        </w:rPr>
        <w:t xml:space="preserve">The phrase “the place where the ship is located” </w:t>
      </w:r>
      <w:r>
        <w:rPr>
          <w:rFonts w:eastAsia="Times New Roman"/>
          <w:sz w:val="30"/>
          <w:szCs w:val="30"/>
        </w:rPr>
        <w:t>as prescribed in Item 7) of Paragraph 2 of Article 6 of</w:t>
      </w:r>
      <w:r>
        <w:rPr>
          <w:rFonts w:eastAsia="Times New Roman"/>
          <w:sz w:val="30"/>
          <w:szCs w:val="30"/>
        </w:rPr>
        <w:t xml:space="preserve"> </w:t>
      </w:r>
      <w:hyperlink r:id="rId15" w:anchor="0" w:history="1">
        <w:r>
          <w:rPr>
            <w:rFonts w:eastAsia="Times New Roman"/>
            <w:sz w:val="30"/>
            <w:szCs w:val="30"/>
          </w:rPr>
          <w:t>the Special Maritime Procedure Law</w:t>
        </w:r>
      </w:hyperlink>
      <w:r>
        <w:rPr>
          <w:rFonts w:eastAsia="Times New Roman"/>
          <w:sz w:val="30"/>
          <w:szCs w:val="30"/>
        </w:rPr>
        <w:t xml:space="preserve"> </w:t>
      </w:r>
      <w:r>
        <w:rPr>
          <w:rFonts w:eastAsia="Times New Roman"/>
          <w:sz w:val="30"/>
          <w:szCs w:val="30"/>
        </w:rPr>
        <w:t>refers to the place of berth or the place where the ship is detained at the time when the legal proceedin</w:t>
      </w:r>
      <w:r>
        <w:rPr>
          <w:rFonts w:eastAsia="Times New Roman"/>
          <w:sz w:val="30"/>
          <w:szCs w:val="30"/>
        </w:rPr>
        <w:t>gs are initiated.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 </w:t>
      </w:r>
      <w:r>
        <w:rPr>
          <w:rFonts w:eastAsia="Times New Roman"/>
          <w:sz w:val="30"/>
          <w:szCs w:val="30"/>
        </w:rPr>
        <w:t>A maritime court shall accept the suits directly brought to it that arise from disputes over the service contracts of seamen.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lastRenderedPageBreak/>
        <w:t xml:space="preserve">Article 9 </w:t>
      </w:r>
      <w:r>
        <w:rPr>
          <w:rFonts w:eastAsia="Times New Roman"/>
          <w:sz w:val="30"/>
          <w:szCs w:val="30"/>
        </w:rPr>
        <w:t>A suit arising from maritime salvage charges may be subject to the jurisdiction either deter</w:t>
      </w:r>
      <w:r>
        <w:rPr>
          <w:rFonts w:eastAsia="Times New Roman"/>
          <w:sz w:val="30"/>
          <w:szCs w:val="30"/>
        </w:rPr>
        <w:t>mined in accordance with Article 32 of the civil procedure law, or of the maritime court of the place where the salvaged property other than the ship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10 </w:t>
      </w:r>
      <w:r>
        <w:rPr>
          <w:rFonts w:eastAsia="Times New Roman"/>
          <w:sz w:val="30"/>
          <w:szCs w:val="30"/>
        </w:rPr>
        <w:t>A dispute over the borrowing contract relating to security on or priority claims to</w:t>
      </w:r>
      <w:r>
        <w:rPr>
          <w:rFonts w:eastAsia="Times New Roman"/>
          <w:sz w:val="30"/>
          <w:szCs w:val="30"/>
        </w:rPr>
        <w:t xml:space="preserve"> the ship shall be subject to the jurisdiction of the maritime court of the defendant's domicile, the place of performance, the port of registry of the ship, or the place where the ship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11 </w:t>
      </w:r>
      <w:r>
        <w:rPr>
          <w:rFonts w:eastAsia="Times New Roman"/>
          <w:sz w:val="30"/>
          <w:szCs w:val="30"/>
        </w:rPr>
        <w:t>The phrase “the sea areas under jurisdiction” a</w:t>
      </w:r>
      <w:r>
        <w:rPr>
          <w:rFonts w:eastAsia="Times New Roman"/>
          <w:sz w:val="30"/>
          <w:szCs w:val="30"/>
        </w:rPr>
        <w:t>s prescribed in Item 3) of Article 7 of the Special Maritime Procedure Law refers to the contiguous zones, exclusive economic zones, continental shelves, and other sea areas that are under the jurisdiction of the People's Republic of China.</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12 </w:t>
      </w:r>
      <w:r>
        <w:rPr>
          <w:rFonts w:eastAsia="Times New Roman"/>
          <w:sz w:val="30"/>
          <w:szCs w:val="30"/>
        </w:rPr>
        <w:t xml:space="preserve">The </w:t>
      </w:r>
      <w:r>
        <w:rPr>
          <w:rFonts w:eastAsia="Times New Roman"/>
          <w:sz w:val="30"/>
          <w:szCs w:val="30"/>
        </w:rPr>
        <w:t>term “place of performance” as prescribed in Item 3) of Article 7 of the Special Maritime Procedure Law refers to the place of actual performance of the contract; where the contract has not been actually performed, it refers to the place of performance sti</w:t>
      </w:r>
      <w:r>
        <w:rPr>
          <w:rFonts w:eastAsia="Times New Roman"/>
          <w:sz w:val="30"/>
          <w:szCs w:val="30"/>
        </w:rPr>
        <w:t>pulated in the contract.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13 </w:t>
      </w:r>
      <w:r>
        <w:rPr>
          <w:rFonts w:eastAsia="Times New Roman"/>
          <w:sz w:val="30"/>
          <w:szCs w:val="30"/>
        </w:rPr>
        <w:t>Where a party applies for enforcement of a maritime arbitration award or recognition or enforcement of a foreign maritime arbitration award in accordance with Article 11 of the Special Maritime Procedure Law, the case sh</w:t>
      </w:r>
      <w:r>
        <w:rPr>
          <w:rFonts w:eastAsia="Times New Roman"/>
          <w:sz w:val="30"/>
          <w:szCs w:val="30"/>
        </w:rPr>
        <w:t>all be subject to the jurisdiction of the maritime court of the place where the property against which the award is enforced is located or of the domicile of the person against whom the award is enforced; where the property is a ship, the case shall be sub</w:t>
      </w:r>
      <w:r>
        <w:rPr>
          <w:rFonts w:eastAsia="Times New Roman"/>
          <w:sz w:val="30"/>
          <w:szCs w:val="30"/>
        </w:rPr>
        <w:t>ject to the jurisdiction of a maritime court regardless of whether that ship is within the jurisdiction area of that maritime court. If there is no maritime court at the place where the ship is located, the jurisdiction shall be assumed by the nearest mari</w:t>
      </w:r>
      <w:r>
        <w:rPr>
          <w:rFonts w:eastAsia="Times New Roman"/>
          <w:sz w:val="30"/>
          <w:szCs w:val="30"/>
        </w:rPr>
        <w:t>time court.</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The phrases “the place where the property is located” and “the domicile of the person against whom the award is enforce” as mentioned in the preceding paragraph refer to the areas over which a maritime court exercises its jurisdiction.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w:t>
      </w:r>
      <w:r>
        <w:rPr>
          <w:rFonts w:eastAsia="Times New Roman"/>
          <w:b/>
          <w:sz w:val="30"/>
          <w:szCs w:val="30"/>
        </w:rPr>
        <w:t xml:space="preserve">14 </w:t>
      </w:r>
      <w:r>
        <w:rPr>
          <w:rFonts w:eastAsia="Times New Roman"/>
          <w:sz w:val="30"/>
          <w:szCs w:val="30"/>
        </w:rPr>
        <w:t xml:space="preserve">A case of determination of the effect of maritime arbitration agreement shall be subject to the jurisdiction of the maritime court of the place </w:t>
      </w:r>
      <w:r>
        <w:rPr>
          <w:rFonts w:eastAsia="Times New Roman"/>
          <w:sz w:val="30"/>
          <w:szCs w:val="30"/>
        </w:rPr>
        <w:lastRenderedPageBreak/>
        <w:t>of the defendant's domicile, the place of performance, or the place where the stipulated arbitration institut</w:t>
      </w:r>
      <w:r>
        <w:rPr>
          <w:rFonts w:eastAsia="Times New Roman"/>
          <w:sz w:val="30"/>
          <w:szCs w:val="30"/>
        </w:rPr>
        <w:t>ion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15 </w:t>
      </w:r>
      <w:r>
        <w:rPr>
          <w:rFonts w:eastAsia="Times New Roman"/>
          <w:sz w:val="30"/>
          <w:szCs w:val="30"/>
        </w:rPr>
        <w:t xml:space="preserve">Except the maritime courts and the people's courts at the higher levels thereof, a local people's court shall not accept the application for preservation of ship filed by a party; where a local people's court needs to detain and </w:t>
      </w:r>
      <w:r>
        <w:rPr>
          <w:rFonts w:eastAsia="Times New Roman"/>
          <w:sz w:val="30"/>
          <w:szCs w:val="30"/>
        </w:rPr>
        <w:t>auction a ship for the enforcement of an effective legal document, that court shall entrust the execution to the maritime court of the place of registry of the ship or of the place where the ship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16 </w:t>
      </w:r>
      <w:r>
        <w:rPr>
          <w:rFonts w:eastAsia="Times New Roman"/>
          <w:sz w:val="30"/>
          <w:szCs w:val="30"/>
        </w:rPr>
        <w:t>If more than two maritime courts have</w:t>
      </w:r>
      <w:r>
        <w:rPr>
          <w:rFonts w:eastAsia="Times New Roman"/>
          <w:sz w:val="30"/>
          <w:szCs w:val="30"/>
        </w:rPr>
        <w:t xml:space="preserve"> jurisdiction over a suit, the plaintiff may bring the suit to either of them; if the plaintiff brings a suit to more than two maritime courts which have jurisdiction, the maritime court that first puts the case on file shall assume the jurisdiction.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Artic</w:t>
      </w:r>
      <w:r>
        <w:rPr>
          <w:rFonts w:eastAsia="Times New Roman"/>
          <w:b/>
          <w:sz w:val="30"/>
          <w:szCs w:val="30"/>
        </w:rPr>
        <w:t xml:space="preserve">le 17 </w:t>
      </w:r>
      <w:r>
        <w:rPr>
          <w:rFonts w:eastAsia="Times New Roman"/>
          <w:sz w:val="30"/>
          <w:szCs w:val="30"/>
        </w:rPr>
        <w:t>If there is any dispute between two maritime courts over the jurisdiction, those courts shall settle the dispute through consultation, if the consultation fails, they shall report to the Supreme People's Court for designation of jurisdiction.</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II. Pre</w:t>
      </w:r>
      <w:r>
        <w:rPr>
          <w:rFonts w:eastAsia="Times New Roman"/>
          <w:sz w:val="30"/>
          <w:szCs w:val="30"/>
        </w:rPr>
        <w:t>servation for Maritime Claims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18 </w:t>
      </w:r>
      <w:r>
        <w:rPr>
          <w:rFonts w:eastAsia="Times New Roman"/>
          <w:sz w:val="30"/>
          <w:szCs w:val="30"/>
        </w:rPr>
        <w:t>The phrase “property of the person against whom the preservation claim is filed” as prescribed in Article 12 of the Special Maritime Procedure Law includes the ship, the cargo carried by the ship, and the ship's fue</w:t>
      </w:r>
      <w:r>
        <w:rPr>
          <w:rFonts w:eastAsia="Times New Roman"/>
          <w:sz w:val="30"/>
          <w:szCs w:val="30"/>
        </w:rPr>
        <w:t>l and supplies. The preservation for maritime claim to other properties shall be governed by the relevant provisions of the civil procedure law on property preservation.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19 </w:t>
      </w:r>
      <w:r>
        <w:rPr>
          <w:rFonts w:eastAsia="Times New Roman"/>
          <w:sz w:val="30"/>
          <w:szCs w:val="30"/>
        </w:rPr>
        <w:t>The phrase “cargo carried by the ship” as prescribed in the Special Maritim</w:t>
      </w:r>
      <w:r>
        <w:rPr>
          <w:rFonts w:eastAsia="Times New Roman"/>
          <w:sz w:val="30"/>
          <w:szCs w:val="30"/>
        </w:rPr>
        <w:t>e Procedure Law refers to the cargo that is under the control of the carrier, and that has not been loaded, or has already been loaded, and has already be unloaded.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20 </w:t>
      </w:r>
      <w:r>
        <w:rPr>
          <w:rFonts w:eastAsia="Times New Roman"/>
          <w:sz w:val="30"/>
          <w:szCs w:val="30"/>
        </w:rPr>
        <w:t>The phrase “the place where the property to be preserved is located” as prescrib</w:t>
      </w:r>
      <w:r>
        <w:rPr>
          <w:rFonts w:eastAsia="Times New Roman"/>
          <w:sz w:val="30"/>
          <w:szCs w:val="30"/>
        </w:rPr>
        <w:t xml:space="preserve">ed in Article 13 of the Special Maritime Procedure Law refers to the place where the ship or the cargo is located. Where the party applies for maritime claim preservation of any cargo that has already been unloaded but </w:t>
      </w:r>
      <w:r>
        <w:rPr>
          <w:rFonts w:eastAsia="Times New Roman"/>
          <w:sz w:val="30"/>
          <w:szCs w:val="30"/>
        </w:rPr>
        <w:lastRenderedPageBreak/>
        <w:t>is still under the control of the car</w:t>
      </w:r>
      <w:r>
        <w:rPr>
          <w:rFonts w:eastAsia="Times New Roman"/>
          <w:sz w:val="30"/>
          <w:szCs w:val="30"/>
        </w:rPr>
        <w:t xml:space="preserve">rier, if the place where the cargo is located is not within the jurisdiction area of a maritime court, that party may file the claim with the maritime court of the place of discharge, either may he file the claim with the local people's court of the place </w:t>
      </w:r>
      <w:r>
        <w:rPr>
          <w:rFonts w:eastAsia="Times New Roman"/>
          <w:sz w:val="30"/>
          <w:szCs w:val="30"/>
        </w:rPr>
        <w:t>where the cargo is located.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21 </w:t>
      </w:r>
      <w:r>
        <w:rPr>
          <w:rFonts w:eastAsia="Times New Roman"/>
          <w:sz w:val="30"/>
          <w:szCs w:val="30"/>
        </w:rPr>
        <w:t>The application for preservation for maritime claim filed before the suit or arbitration shall be governed by Article 14 of the Special Maritime Procedure Law.</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Where a foreign court has already accepted a related mari</w:t>
      </w:r>
      <w:r>
        <w:rPr>
          <w:rFonts w:eastAsia="Times New Roman"/>
          <w:sz w:val="30"/>
          <w:szCs w:val="30"/>
        </w:rPr>
        <w:t xml:space="preserve">time case or the relevant dispute has already been submitted for arbitration, but the involved property is within the People's Republic of China, if a party applies for maritime claim preservation with the maritime court of the place where the property is </w:t>
      </w:r>
      <w:r>
        <w:rPr>
          <w:rFonts w:eastAsia="Times New Roman"/>
          <w:sz w:val="30"/>
          <w:szCs w:val="30"/>
        </w:rPr>
        <w:t>located, the maritime court shall accept the application.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22 </w:t>
      </w:r>
      <w:r>
        <w:rPr>
          <w:rFonts w:eastAsia="Times New Roman"/>
          <w:sz w:val="30"/>
          <w:szCs w:val="30"/>
        </w:rPr>
        <w:t>Where an interested party raises any objection against the ruling of maritime claim preservation made by a maritime court, and the court deems that the grounds for the objection are unten</w:t>
      </w:r>
      <w:r>
        <w:rPr>
          <w:rFonts w:eastAsia="Times New Roman"/>
          <w:sz w:val="30"/>
          <w:szCs w:val="30"/>
        </w:rPr>
        <w:t>able upon examination, it shall notify the interested party in writing.</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23 </w:t>
      </w:r>
      <w:r>
        <w:rPr>
          <w:rFonts w:eastAsia="Times New Roman"/>
          <w:sz w:val="30"/>
          <w:szCs w:val="30"/>
        </w:rPr>
        <w:t xml:space="preserve">Where a person against whom the application for maritime claim preservation is filed or an interested party requires that the applicant compensate losses in accordance with </w:t>
      </w:r>
      <w:r>
        <w:rPr>
          <w:rFonts w:eastAsia="Times New Roman"/>
          <w:sz w:val="30"/>
          <w:szCs w:val="30"/>
        </w:rPr>
        <w:t>Article 20 of the Special Maritime Procedure Law, and brings a suit to the maritime court taking the preservative measures, that maritime court shall accept the case.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24 </w:t>
      </w:r>
      <w:r>
        <w:rPr>
          <w:rFonts w:eastAsia="Times New Roman"/>
          <w:sz w:val="30"/>
          <w:szCs w:val="30"/>
        </w:rPr>
        <w:t>The loss resulting from the wrongful application for detainment of a ship incl</w:t>
      </w:r>
      <w:r>
        <w:rPr>
          <w:rFonts w:eastAsia="Times New Roman"/>
          <w:sz w:val="30"/>
          <w:szCs w:val="30"/>
        </w:rPr>
        <w:t>udes the maintenance charges and expenses occurred during the period of berth when the ship is detained, the loss of sailing period as a result of detainment of the ship, and the expenses incurred by the person against whom the application is filed to prov</w:t>
      </w:r>
      <w:r>
        <w:rPr>
          <w:rFonts w:eastAsia="Times New Roman"/>
          <w:sz w:val="30"/>
          <w:szCs w:val="30"/>
        </w:rPr>
        <w:t>ide security to release the ship from detainment.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25 </w:t>
      </w:r>
      <w:r>
        <w:rPr>
          <w:rFonts w:eastAsia="Times New Roman"/>
          <w:sz w:val="30"/>
          <w:szCs w:val="30"/>
        </w:rPr>
        <w:t>Where a ship has been detained for more than 30 days, or the cargo or any other property has been detained for more than 15 days as security for maritime claim, and the maritime claimant fails to</w:t>
      </w:r>
      <w:r>
        <w:rPr>
          <w:rFonts w:eastAsia="Times New Roman"/>
          <w:sz w:val="30"/>
          <w:szCs w:val="30"/>
        </w:rPr>
        <w:t xml:space="preserve"> bring the suit or apply arbitration in accordance with the arbitration agreement, the maritime court shall cancel the preservation or return the security in a timely manner.</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lastRenderedPageBreak/>
        <w:t>Where the maritime claimant fails to bring the suit or apply for arbitration with</w:t>
      </w:r>
      <w:r>
        <w:rPr>
          <w:rFonts w:eastAsia="Times New Roman"/>
          <w:sz w:val="30"/>
          <w:szCs w:val="30"/>
        </w:rPr>
        <w:t>in the time limit, but the claimant settles the case or agrees on the period of security through agreement with the person against whom the application is filed, the maritime court may make a ruling recognizing that agreement upon application by the mariti</w:t>
      </w:r>
      <w:r>
        <w:rPr>
          <w:rFonts w:eastAsia="Times New Roman"/>
          <w:sz w:val="30"/>
          <w:szCs w:val="30"/>
        </w:rPr>
        <w:t>me claimant.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26 </w:t>
      </w:r>
      <w:r>
        <w:rPr>
          <w:rFonts w:eastAsia="Times New Roman"/>
          <w:sz w:val="30"/>
          <w:szCs w:val="30"/>
        </w:rPr>
        <w:t>Where an applicant has provided a limited amount of security for the application for detainment of a ship, but fails to add more security in accordance with the notification of the maritime court upon expiration of the detainment, t</w:t>
      </w:r>
      <w:r>
        <w:rPr>
          <w:rFonts w:eastAsia="Times New Roman"/>
          <w:sz w:val="30"/>
          <w:szCs w:val="30"/>
        </w:rPr>
        <w:t>he maritime court may cancel the detainment.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27 </w:t>
      </w:r>
      <w:r>
        <w:rPr>
          <w:rFonts w:eastAsia="Times New Roman"/>
          <w:sz w:val="30"/>
          <w:szCs w:val="30"/>
        </w:rPr>
        <w:t>Except that the maritime claimant and the party against whom the claim is filed have any otherwise agreement, the maritime claimant shall return the security furnished to him as prescribed in Paragrap</w:t>
      </w:r>
      <w:r>
        <w:rPr>
          <w:rFonts w:eastAsia="Times New Roman"/>
          <w:sz w:val="30"/>
          <w:szCs w:val="30"/>
        </w:rPr>
        <w:t>h 2 of Article 18 and Article 74 of the Special Maritime Procedure Law; where the maritime claimant fails to return the security, that security shall lose effect on the day following the expiration of the period of the preservation for maritime claim.</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Arti</w:t>
      </w:r>
      <w:r>
        <w:rPr>
          <w:rFonts w:eastAsia="Times New Roman"/>
          <w:b/>
          <w:sz w:val="30"/>
          <w:szCs w:val="30"/>
        </w:rPr>
        <w:t xml:space="preserve">cle 28 </w:t>
      </w:r>
      <w:r>
        <w:rPr>
          <w:rFonts w:eastAsia="Times New Roman"/>
          <w:sz w:val="30"/>
          <w:szCs w:val="30"/>
        </w:rPr>
        <w:t>Various maintenance charges and expenses occurred during the period when a ship is detained shall be deemed as charges paid for the joint interest of the creditors, and shall be set aside by priority from the sum obtained from auction of the ship.</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A</w:t>
      </w:r>
      <w:r>
        <w:rPr>
          <w:rFonts w:eastAsia="Times New Roman"/>
          <w:b/>
          <w:sz w:val="30"/>
          <w:szCs w:val="30"/>
        </w:rPr>
        <w:t xml:space="preserve">rticle 29 </w:t>
      </w:r>
      <w:r>
        <w:rPr>
          <w:rFonts w:eastAsia="Times New Roman"/>
          <w:sz w:val="30"/>
          <w:szCs w:val="30"/>
        </w:rPr>
        <w:t>Where a maritime court allows a ship which has already been preserved to continue the operation in accordance with Article 27 of the Special Maritime Procedure Law, the case shall be limited to allowing a ship sailing on a domestic route to finis</w:t>
      </w:r>
      <w:r>
        <w:rPr>
          <w:rFonts w:eastAsia="Times New Roman"/>
          <w:sz w:val="30"/>
          <w:szCs w:val="30"/>
        </w:rPr>
        <w:t>h its current voyage.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30 </w:t>
      </w:r>
      <w:r>
        <w:rPr>
          <w:rFonts w:eastAsia="Times New Roman"/>
          <w:sz w:val="30"/>
          <w:szCs w:val="30"/>
        </w:rPr>
        <w:t>If, after bringing the suit or applying for arbitration, a maritime claimant does not apply for auction of the detained ship, the maritime court may auction the ship upon the application of the party against which the appli</w:t>
      </w:r>
      <w:r>
        <w:rPr>
          <w:rFonts w:eastAsia="Times New Roman"/>
          <w:sz w:val="30"/>
          <w:szCs w:val="30"/>
        </w:rPr>
        <w:t>cation for detainment is filed, and the sum obtained from the auction shall be submitted to the maritime court.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31 </w:t>
      </w:r>
      <w:r>
        <w:rPr>
          <w:rFonts w:eastAsia="Times New Roman"/>
          <w:sz w:val="30"/>
          <w:szCs w:val="30"/>
        </w:rPr>
        <w:t>Where a maritime court makes the ruling to auction a ship, it shall make public announcements for 3 successive days through the newsp</w:t>
      </w:r>
      <w:r>
        <w:rPr>
          <w:rFonts w:eastAsia="Times New Roman"/>
          <w:sz w:val="30"/>
          <w:szCs w:val="30"/>
        </w:rPr>
        <w:t>aper or other news media.</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lastRenderedPageBreak/>
        <w:t xml:space="preserve">Article 32 </w:t>
      </w:r>
      <w:r>
        <w:rPr>
          <w:rFonts w:eastAsia="Times New Roman"/>
          <w:sz w:val="30"/>
          <w:szCs w:val="30"/>
        </w:rPr>
        <w:t>Where an interested party requests for termination of the auction of a detained ship, the maritime court shall make the ruling on whether to permit the request or not; where the maritime court makes the ruling to termin</w:t>
      </w:r>
      <w:r>
        <w:rPr>
          <w:rFonts w:eastAsia="Times New Roman"/>
          <w:sz w:val="30"/>
          <w:szCs w:val="30"/>
        </w:rPr>
        <w:t>ate the auction, the expenses occurred for preparation for the auction shall be borne by the interested party.</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33 </w:t>
      </w:r>
      <w:r>
        <w:rPr>
          <w:rFonts w:eastAsia="Times New Roman"/>
          <w:sz w:val="30"/>
          <w:szCs w:val="30"/>
        </w:rPr>
        <w:t>Where an applicant for the auction of a ship or an interested party applies for termination of the auction, he shall file the applicat</w:t>
      </w:r>
      <w:r>
        <w:rPr>
          <w:rFonts w:eastAsia="Times New Roman"/>
          <w:sz w:val="30"/>
          <w:szCs w:val="30"/>
        </w:rPr>
        <w:t>ion 7 days prior to the date of auction as determined in the public announcement.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34 </w:t>
      </w:r>
      <w:r>
        <w:rPr>
          <w:rFonts w:eastAsia="Times New Roman"/>
          <w:sz w:val="30"/>
          <w:szCs w:val="30"/>
        </w:rPr>
        <w:t>The maritime claimant and the person against who the claim is filed shall, in accordance with the requirement of the maritime court, supply specific information ab</w:t>
      </w:r>
      <w:r>
        <w:rPr>
          <w:rFonts w:eastAsia="Times New Roman"/>
          <w:sz w:val="30"/>
          <w:szCs w:val="30"/>
        </w:rPr>
        <w:t>out the parties with priority claims to the ship, the mortgagees, and the ships owners as provided for by Article 33 of the Special Maritime Procedure Law.</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35 </w:t>
      </w:r>
      <w:r>
        <w:rPr>
          <w:rFonts w:eastAsia="Times New Roman"/>
          <w:sz w:val="30"/>
          <w:szCs w:val="30"/>
        </w:rPr>
        <w:t xml:space="preserve">The term “ship's current conditions” as prescribed in Article 38 of the Special Maritime </w:t>
      </w:r>
      <w:r>
        <w:rPr>
          <w:rFonts w:eastAsia="Times New Roman"/>
          <w:sz w:val="30"/>
          <w:szCs w:val="30"/>
        </w:rPr>
        <w:t>Procedure Law refers to the conditions of the ship as displayed. If, after valuation, there is any obvious disparity between the conditions of the ship when it is handed over and the conditions of it as displayed, the price for the ship shall be reduced ac</w:t>
      </w:r>
      <w:r>
        <w:rPr>
          <w:rFonts w:eastAsia="Times New Roman"/>
          <w:sz w:val="30"/>
          <w:szCs w:val="30"/>
        </w:rPr>
        <w:t>cordingly, however, normal losses and fuel used up shall not be taken into account.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36 </w:t>
      </w:r>
      <w:r>
        <w:rPr>
          <w:rFonts w:eastAsia="Times New Roman"/>
          <w:sz w:val="30"/>
          <w:szCs w:val="30"/>
        </w:rPr>
        <w:t xml:space="preserve">The value of the cargo that a maritime claimant applies for detainment shall be corresponding to that of the credit right claimed, except that the cargo carried </w:t>
      </w:r>
      <w:r>
        <w:rPr>
          <w:rFonts w:eastAsia="Times New Roman"/>
          <w:sz w:val="30"/>
          <w:szCs w:val="30"/>
        </w:rPr>
        <w:t>by the ship is inseparable.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37 </w:t>
      </w:r>
      <w:r>
        <w:rPr>
          <w:rFonts w:eastAsia="Times New Roman"/>
          <w:sz w:val="30"/>
          <w:szCs w:val="30"/>
        </w:rPr>
        <w:t>After the auctioned ship is handed over, the maritime court shall notify the relevant authority of ship registry in a timely manner.</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38 </w:t>
      </w:r>
      <w:r>
        <w:rPr>
          <w:rFonts w:eastAsia="Times New Roman"/>
          <w:sz w:val="30"/>
          <w:szCs w:val="30"/>
        </w:rPr>
        <w:t xml:space="preserve">Where the maritime claimant applies for detainment of the ship's fuel or </w:t>
      </w:r>
      <w:r>
        <w:rPr>
          <w:rFonts w:eastAsia="Times New Roman"/>
          <w:sz w:val="30"/>
          <w:szCs w:val="30"/>
        </w:rPr>
        <w:t>supplies, apart from application of Article 50 of the Special Maritime Procedure Law, Section 1 of Chapter 3 of the Special Maritime Procedure Law may also apply.</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39 </w:t>
      </w:r>
      <w:r>
        <w:rPr>
          <w:rFonts w:eastAsia="Times New Roman"/>
          <w:sz w:val="30"/>
          <w:szCs w:val="30"/>
        </w:rPr>
        <w:t>Detainment and auction of a small ship of which the total tonnage is lower than 20</w:t>
      </w:r>
      <w:r>
        <w:rPr>
          <w:rFonts w:eastAsia="Times New Roman"/>
          <w:sz w:val="30"/>
          <w:szCs w:val="30"/>
        </w:rPr>
        <w:t xml:space="preserve"> tons may be carried out in accordance with the provisions of the civil procedure law.</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lastRenderedPageBreak/>
        <w:t xml:space="preserve">Article 40 </w:t>
      </w:r>
      <w:r>
        <w:rPr>
          <w:rFonts w:eastAsia="Times New Roman"/>
          <w:sz w:val="30"/>
          <w:szCs w:val="30"/>
        </w:rPr>
        <w:t>Where an applicant applies for auction of the cargo kept under lien in accordance with Article 88 of the Maritime Law of the People's Republic of China, the p</w:t>
      </w:r>
      <w:r>
        <w:rPr>
          <w:rFonts w:eastAsia="Times New Roman"/>
          <w:sz w:val="30"/>
          <w:szCs w:val="30"/>
        </w:rPr>
        <w:t>rovisions of the Special Maritime Procedure Law on the auction of cargo carried by ship shall be referred to in execution.</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III. Maritime Injunction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41 </w:t>
      </w:r>
      <w:r>
        <w:rPr>
          <w:rFonts w:eastAsia="Times New Roman"/>
          <w:sz w:val="30"/>
          <w:szCs w:val="30"/>
        </w:rPr>
        <w:t>The application for maritime injunction filed prior to the litigation or arbitration shall be gov</w:t>
      </w:r>
      <w:r>
        <w:rPr>
          <w:rFonts w:eastAsia="Times New Roman"/>
          <w:sz w:val="30"/>
          <w:szCs w:val="30"/>
        </w:rPr>
        <w:t>erned by Article 53 of the Special Maritime Procedure Law.</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 xml:space="preserve">Where a foreign court has already accepted the relevant maritime case or the relevant dispute has already been submitted for arbitration, if a party applies for maritime injunction with a maritime </w:t>
      </w:r>
      <w:r>
        <w:rPr>
          <w:rFonts w:eastAsia="Times New Roman"/>
          <w:sz w:val="30"/>
          <w:szCs w:val="30"/>
        </w:rPr>
        <w:t>court of the People's Republic of China, and furnishes to the court the relevant evidence for enforcement of the injunction, the maritime court shall accept the case.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42 </w:t>
      </w:r>
      <w:r>
        <w:rPr>
          <w:rFonts w:eastAsia="Times New Roman"/>
          <w:sz w:val="30"/>
          <w:szCs w:val="30"/>
        </w:rPr>
        <w:t xml:space="preserve">Where a maritime court, in accordance with Article 57 of the Special Maritime </w:t>
      </w:r>
      <w:r>
        <w:rPr>
          <w:rFonts w:eastAsia="Times New Roman"/>
          <w:sz w:val="30"/>
          <w:szCs w:val="30"/>
        </w:rPr>
        <w:t>Procedure Law, allows the application for maritime injunction filed by a party, it shall make a written civil ruing and issue the maritime injunction.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43 </w:t>
      </w:r>
      <w:r>
        <w:rPr>
          <w:rFonts w:eastAsia="Times New Roman"/>
          <w:sz w:val="30"/>
          <w:szCs w:val="30"/>
        </w:rPr>
        <w:t>The maritime junction shall be executed by a maritime court. Where the party against which the</w:t>
      </w:r>
      <w:r>
        <w:rPr>
          <w:rFonts w:eastAsia="Times New Roman"/>
          <w:sz w:val="30"/>
          <w:szCs w:val="30"/>
        </w:rPr>
        <w:t xml:space="preserve"> application is filed, or any other relevant entity or individual fails to perform the maritime injunction, the maritime court shall enforce the injunction in accordance with the relevant provisions of the civil procedure law.</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44 </w:t>
      </w:r>
      <w:r>
        <w:rPr>
          <w:rFonts w:eastAsia="Times New Roman"/>
          <w:sz w:val="30"/>
          <w:szCs w:val="30"/>
        </w:rPr>
        <w:t>Where an intereste</w:t>
      </w:r>
      <w:r>
        <w:rPr>
          <w:rFonts w:eastAsia="Times New Roman"/>
          <w:sz w:val="30"/>
          <w:szCs w:val="30"/>
        </w:rPr>
        <w:t>d party raises any objection against the civil ruling on maritime injunction made by the maritime court, and the maritime court deems that the grounds for the objection are untenable upon examination, it shall notify the interested party in writing.</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Articl</w:t>
      </w:r>
      <w:r>
        <w:rPr>
          <w:rFonts w:eastAsia="Times New Roman"/>
          <w:b/>
          <w:sz w:val="30"/>
          <w:szCs w:val="30"/>
        </w:rPr>
        <w:t xml:space="preserve">e 45 </w:t>
      </w:r>
      <w:r>
        <w:rPr>
          <w:rFonts w:eastAsia="Times New Roman"/>
          <w:sz w:val="30"/>
          <w:szCs w:val="30"/>
        </w:rPr>
        <w:t>If, within 15 days after the issuance of the maritime injunction, the party against whom the claim is filed neither raises any objection nor brings a suit or applies for arbitration with respect to the relevant maritime dispute, the maritime court may</w:t>
      </w:r>
      <w:r>
        <w:rPr>
          <w:rFonts w:eastAsia="Times New Roman"/>
          <w:sz w:val="30"/>
          <w:szCs w:val="30"/>
        </w:rPr>
        <w:t>, at the request of the applicant, return to the applicant the security it has supplied.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lastRenderedPageBreak/>
        <w:t xml:space="preserve">Article 46 </w:t>
      </w:r>
      <w:r>
        <w:rPr>
          <w:rFonts w:eastAsia="Times New Roman"/>
          <w:sz w:val="30"/>
          <w:szCs w:val="30"/>
        </w:rPr>
        <w:t>Where the party against whom the claim is filed requests that the maritime claimant compensate for the losses in accordance with Article 60 of the Special M</w:t>
      </w:r>
      <w:r>
        <w:rPr>
          <w:rFonts w:eastAsia="Times New Roman"/>
          <w:sz w:val="30"/>
          <w:szCs w:val="30"/>
        </w:rPr>
        <w:t>aritime Procedure Law, the case shall be heard by the maritime court issuing the maritime injunction.</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IV. Preservation of Maritime Evidence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47 </w:t>
      </w:r>
      <w:r>
        <w:rPr>
          <w:rFonts w:eastAsia="Times New Roman"/>
          <w:sz w:val="30"/>
          <w:szCs w:val="30"/>
        </w:rPr>
        <w:t>The application for preservation of maritime evidence before litigation shall be governed by Article 64 o</w:t>
      </w:r>
      <w:r>
        <w:rPr>
          <w:rFonts w:eastAsia="Times New Roman"/>
          <w:sz w:val="30"/>
          <w:szCs w:val="30"/>
        </w:rPr>
        <w:t>f the Special Maritime Procedure Law.</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Where a foreign court has already accepted the relevant maritime case or the relevant dispute has already been submitted for arbitration, if a party applies for preservation of maritime evidence with a maritime court o</w:t>
      </w:r>
      <w:r>
        <w:rPr>
          <w:rFonts w:eastAsia="Times New Roman"/>
          <w:sz w:val="30"/>
          <w:szCs w:val="30"/>
        </w:rPr>
        <w:t>f the People's Republic of China and furnishes relevant evidence proving the evidence within the People's Republic of China to be preserved, the maritime court shall accept the application.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48 </w:t>
      </w:r>
      <w:r>
        <w:rPr>
          <w:rFonts w:eastAsia="Times New Roman"/>
          <w:sz w:val="30"/>
          <w:szCs w:val="30"/>
        </w:rPr>
        <w:t>Where a maritime claimant applies for preservation of m</w:t>
      </w:r>
      <w:r>
        <w:rPr>
          <w:rFonts w:eastAsia="Times New Roman"/>
          <w:sz w:val="30"/>
          <w:szCs w:val="30"/>
        </w:rPr>
        <w:t>aritime evidence, the application form shall, apart from stating the relevant contents in accordance with Article 65 of the Special Maritime Procedure Law, also indicate the relevant clews for evidence investigation and collection.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49 </w:t>
      </w:r>
      <w:r>
        <w:rPr>
          <w:rFonts w:eastAsia="Times New Roman"/>
          <w:sz w:val="30"/>
          <w:szCs w:val="30"/>
        </w:rPr>
        <w:t>A maritime cl</w:t>
      </w:r>
      <w:r>
        <w:rPr>
          <w:rFonts w:eastAsia="Times New Roman"/>
          <w:sz w:val="30"/>
          <w:szCs w:val="30"/>
        </w:rPr>
        <w:t>aimant may, after brining the suit to the maritime court which has taken the measures to preserve the maritime evidence, apply for reproducing the preserved evidence materials; where the relevant maritime dispute is heard by any other maritime court or arb</w:t>
      </w:r>
      <w:r>
        <w:rPr>
          <w:rFonts w:eastAsia="Times New Roman"/>
          <w:sz w:val="30"/>
          <w:szCs w:val="30"/>
        </w:rPr>
        <w:t>itration institution within the People's Republic of China, the court or arbitration institution hearing the case may apply for duplicating the preserved evidence materials at the request of the maritime claimant.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50 </w:t>
      </w:r>
      <w:r>
        <w:rPr>
          <w:rFonts w:eastAsia="Times New Roman"/>
          <w:sz w:val="30"/>
          <w:szCs w:val="30"/>
        </w:rPr>
        <w:t>Where an interested party raise</w:t>
      </w:r>
      <w:r>
        <w:rPr>
          <w:rFonts w:eastAsia="Times New Roman"/>
          <w:sz w:val="30"/>
          <w:szCs w:val="30"/>
        </w:rPr>
        <w:t>s any objection against the ruling on preservation of maritime evidence made by the maritime court, if the maritime court deems the grounds for the objection are untenable upon examination, it shall notify the interested party in writing.</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51 </w:t>
      </w:r>
      <w:r>
        <w:rPr>
          <w:rFonts w:eastAsia="Times New Roman"/>
          <w:sz w:val="30"/>
          <w:szCs w:val="30"/>
        </w:rPr>
        <w:t xml:space="preserve">Where </w:t>
      </w:r>
      <w:r>
        <w:rPr>
          <w:rFonts w:eastAsia="Times New Roman"/>
          <w:sz w:val="30"/>
          <w:szCs w:val="30"/>
        </w:rPr>
        <w:t xml:space="preserve">a party against which the maritime claim is filed requests that the maritime claimant compensate for the losses in accordance with Article </w:t>
      </w:r>
      <w:r>
        <w:rPr>
          <w:rFonts w:eastAsia="Times New Roman"/>
          <w:sz w:val="30"/>
          <w:szCs w:val="30"/>
        </w:rPr>
        <w:lastRenderedPageBreak/>
        <w:t>71 of the Special Maritime Procedure Law, the case shall be heard by the maritime court taking the measures to preser</w:t>
      </w:r>
      <w:r>
        <w:rPr>
          <w:rFonts w:eastAsia="Times New Roman"/>
          <w:sz w:val="30"/>
          <w:szCs w:val="30"/>
        </w:rPr>
        <w:t>ve the maritime evidence.</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V. Maritime Security</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52 </w:t>
      </w:r>
      <w:r>
        <w:rPr>
          <w:rFonts w:eastAsia="Times New Roman"/>
          <w:sz w:val="30"/>
          <w:szCs w:val="30"/>
        </w:rPr>
        <w:t>The term “justified grounds” as prescribed in Article 77 of the Special Maritime Procedure Law refers to that:</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1) the amount of security applied for by the claimant is too high;</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2) the party against</w:t>
      </w:r>
      <w:r>
        <w:rPr>
          <w:rFonts w:eastAsia="Times New Roman"/>
          <w:sz w:val="30"/>
          <w:szCs w:val="30"/>
        </w:rPr>
        <w:t xml:space="preserve"> which the claim is filed has taken other effective methods of security; and</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3) the right of claim of the maritime claimant has extinguished.</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VI. Service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53 </w:t>
      </w:r>
      <w:r>
        <w:rPr>
          <w:rFonts w:eastAsia="Times New Roman"/>
          <w:sz w:val="30"/>
          <w:szCs w:val="30"/>
        </w:rPr>
        <w:t xml:space="preserve">The legal documents relating to the maritime injunction and maritime evidence preservation </w:t>
      </w:r>
      <w:r>
        <w:rPr>
          <w:rFonts w:eastAsia="Times New Roman"/>
          <w:sz w:val="30"/>
          <w:szCs w:val="30"/>
        </w:rPr>
        <w:t>may be served upon the captain of the ship in question.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54 </w:t>
      </w:r>
      <w:r>
        <w:rPr>
          <w:rFonts w:eastAsia="Times New Roman"/>
          <w:sz w:val="30"/>
          <w:szCs w:val="30"/>
        </w:rPr>
        <w:t>The legal documents, such as the summon of appearance that should be served upon the defendant, etc., may be served to the captain of the defendant ship that has been detained, unless the c</w:t>
      </w:r>
      <w:r>
        <w:rPr>
          <w:rFonts w:eastAsia="Times New Roman"/>
          <w:sz w:val="30"/>
          <w:szCs w:val="30"/>
        </w:rPr>
        <w:t>aptain is the plaintiff.</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55 </w:t>
      </w:r>
      <w:r>
        <w:rPr>
          <w:rFonts w:eastAsia="Times New Roman"/>
          <w:sz w:val="30"/>
          <w:szCs w:val="30"/>
        </w:rPr>
        <w:t xml:space="preserve">The term “other methods” as prescribed in Item 3) of Paragraph 1 of Article 80 of the Special Maritime Procedure Law shall include such methods of service as fax and email (including the specific website of the party to </w:t>
      </w:r>
      <w:r>
        <w:rPr>
          <w:rFonts w:eastAsia="Times New Roman"/>
          <w:sz w:val="30"/>
          <w:szCs w:val="30"/>
        </w:rPr>
        <w:t>be served upon), etc.</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If any of the above-mentioned methods is employed, it shall be confirmed that the party to be served upon has receipt the service.</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VII. Trial Procedures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56 </w:t>
      </w:r>
      <w:r>
        <w:rPr>
          <w:rFonts w:eastAsia="Times New Roman"/>
          <w:sz w:val="30"/>
          <w:szCs w:val="30"/>
        </w:rPr>
        <w:t>The evidence producing process that should be completed by the parties</w:t>
      </w:r>
      <w:r>
        <w:rPr>
          <w:rFonts w:eastAsia="Times New Roman"/>
          <w:sz w:val="30"/>
          <w:szCs w:val="30"/>
        </w:rPr>
        <w:t xml:space="preserve"> prior to the court hearing as prescribed in Article 84 of the Special Maritime Procedure Law shall include filling in the Form of Maritime Accident Investigation and submitting the factual evidence materials relating to the collision in accordance with Ar</w:t>
      </w:r>
      <w:r>
        <w:rPr>
          <w:rFonts w:eastAsia="Times New Roman"/>
          <w:sz w:val="30"/>
          <w:szCs w:val="30"/>
        </w:rPr>
        <w:t>ticle 82 of the Special Maritime Procedure Law.</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The parties shall, prior to the commencement of the trial of first instance, provide the court with the evidence materials prescribed in the preceding paragraph.</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lastRenderedPageBreak/>
        <w:t xml:space="preserve">Article 57 </w:t>
      </w:r>
      <w:r>
        <w:rPr>
          <w:rFonts w:eastAsia="Times New Roman"/>
          <w:sz w:val="30"/>
          <w:szCs w:val="30"/>
        </w:rPr>
        <w:t>The Form of Maritime Accident Inves</w:t>
      </w:r>
      <w:r>
        <w:rPr>
          <w:rFonts w:eastAsia="Times New Roman"/>
          <w:sz w:val="30"/>
          <w:szCs w:val="30"/>
        </w:rPr>
        <w:t>tigation is the statement of the parties on the basic facts of the collision. Such statements may be used as the basis for ascertaining the facts if they are admitted by the opposite party or are verified to be true by the court.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58 </w:t>
      </w:r>
      <w:r>
        <w:rPr>
          <w:rFonts w:eastAsia="Times New Roman"/>
          <w:sz w:val="30"/>
          <w:szCs w:val="30"/>
        </w:rPr>
        <w:t>The term “factu</w:t>
      </w:r>
      <w:r>
        <w:rPr>
          <w:rFonts w:eastAsia="Times New Roman"/>
          <w:sz w:val="30"/>
          <w:szCs w:val="30"/>
        </w:rPr>
        <w:t>al evidence materials relating to the collision” refers to the evidence materials in respect of the course of the collision, and the reasons for the collision, etc.</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The factual evidence materials relating to the collision shall be exchanged after the parti</w:t>
      </w:r>
      <w:r>
        <w:rPr>
          <w:rFonts w:eastAsia="Times New Roman"/>
          <w:sz w:val="30"/>
          <w:szCs w:val="30"/>
        </w:rPr>
        <w:t>es concerned have finished the production of evidence. Where a party applies to the court for consulting the factual evidence materials relating to the collision before finishing the production of evidence, the maritime court shall reject such an applicati</w:t>
      </w:r>
      <w:r>
        <w:rPr>
          <w:rFonts w:eastAsia="Times New Roman"/>
          <w:sz w:val="30"/>
          <w:szCs w:val="30"/>
        </w:rPr>
        <w:t>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59 </w:t>
      </w:r>
      <w:r>
        <w:rPr>
          <w:rFonts w:eastAsia="Times New Roman"/>
          <w:sz w:val="30"/>
          <w:szCs w:val="30"/>
        </w:rPr>
        <w:t>The term “new evidence” as prescribed in Article 85 of the Special Maritime Procedure Law refers to the evidence that is not held by a party, and that can not be produced before the commencement of the court hearing because the party has not</w:t>
      </w:r>
      <w:r>
        <w:rPr>
          <w:rFonts w:eastAsia="Times New Roman"/>
          <w:sz w:val="30"/>
          <w:szCs w:val="30"/>
        </w:rPr>
        <w:t xml:space="preserve"> obtained or can not obtain it before the commencement of the court hearing.</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60 </w:t>
      </w:r>
      <w:r>
        <w:rPr>
          <w:rFonts w:eastAsia="Times New Roman"/>
          <w:sz w:val="30"/>
          <w:szCs w:val="30"/>
        </w:rPr>
        <w:t>Where ship inspection or valuation needs to be carried out in a maritime case other than one of ship collision, Article 86 of the Special Maritime Procedure Law shall a</w:t>
      </w:r>
      <w:r>
        <w:rPr>
          <w:rFonts w:eastAsia="Times New Roman"/>
          <w:sz w:val="30"/>
          <w:szCs w:val="30"/>
        </w:rPr>
        <w:t>pply.</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61 </w:t>
      </w:r>
      <w:r>
        <w:rPr>
          <w:rFonts w:eastAsia="Times New Roman"/>
          <w:sz w:val="30"/>
          <w:szCs w:val="30"/>
        </w:rPr>
        <w:t>Suits brought in accordance with Article 170 of the Maritime Law of the People's Republic of China and suits brought as a result of damages caused by ship collision shall be tired by reference to the relevant provisions of the Special Mari</w:t>
      </w:r>
      <w:r>
        <w:rPr>
          <w:rFonts w:eastAsia="Times New Roman"/>
          <w:sz w:val="30"/>
          <w:szCs w:val="30"/>
        </w:rPr>
        <w:t>time Procedure Law on the trial of cases of ship collision.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62 </w:t>
      </w:r>
      <w:r>
        <w:rPr>
          <w:rFonts w:eastAsia="Times New Roman"/>
          <w:sz w:val="30"/>
          <w:szCs w:val="30"/>
        </w:rPr>
        <w:t>Where a dispute over unadjusted general average is brought to a maritime court, the maritime court shall order the parties to entrust the adjustment of the general average to others. Wh</w:t>
      </w:r>
      <w:r>
        <w:rPr>
          <w:rFonts w:eastAsia="Times New Roman"/>
          <w:sz w:val="30"/>
          <w:szCs w:val="30"/>
        </w:rPr>
        <w:t>ere it is really necessary that the adjustment be entrusted by the maritime court, the parties shall file an application, and the expenses for the entrustment shall be advanced by the party claiming the general average.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63 </w:t>
      </w:r>
      <w:r>
        <w:rPr>
          <w:rFonts w:eastAsia="Times New Roman"/>
          <w:sz w:val="30"/>
          <w:szCs w:val="30"/>
        </w:rPr>
        <w:t xml:space="preserve">Where a party raises any </w:t>
      </w:r>
      <w:r>
        <w:rPr>
          <w:rFonts w:eastAsia="Times New Roman"/>
          <w:sz w:val="30"/>
          <w:szCs w:val="30"/>
        </w:rPr>
        <w:t xml:space="preserve">objection against the report on </w:t>
      </w:r>
      <w:r>
        <w:rPr>
          <w:rFonts w:eastAsia="Times New Roman"/>
          <w:sz w:val="30"/>
          <w:szCs w:val="30"/>
        </w:rPr>
        <w:lastRenderedPageBreak/>
        <w:t xml:space="preserve">adjustment of general average, if the objection is supported by the maritime court upon examination and the adjustment needs to be supplemented or carried out again, the original consignor shall notify the adjustor to carry </w:t>
      </w:r>
      <w:r>
        <w:rPr>
          <w:rFonts w:eastAsia="Times New Roman"/>
          <w:sz w:val="30"/>
          <w:szCs w:val="30"/>
        </w:rPr>
        <w:t>out the adjustment again and the party raising the objection shall advance the expenses; where the said party refuses to advance the expenses, it shall be deemed that the objection has been withdrawn.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64 </w:t>
      </w:r>
      <w:r>
        <w:rPr>
          <w:rFonts w:eastAsia="Times New Roman"/>
          <w:sz w:val="30"/>
          <w:szCs w:val="30"/>
        </w:rPr>
        <w:t xml:space="preserve">A suit brought against the liable party for </w:t>
      </w:r>
      <w:r>
        <w:rPr>
          <w:rFonts w:eastAsia="Times New Roman"/>
          <w:sz w:val="30"/>
          <w:szCs w:val="30"/>
        </w:rPr>
        <w:t>any non-general average loss relating to general average dispute shall be subject to the time limit for conclusion of a trial prescribed in Article 92 of the Special Maritime Procedure Law.</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65 </w:t>
      </w:r>
      <w:r>
        <w:rPr>
          <w:rFonts w:eastAsia="Times New Roman"/>
          <w:sz w:val="30"/>
          <w:szCs w:val="30"/>
        </w:rPr>
        <w:t xml:space="preserve">Where an insurer exercises the right of subrogation in </w:t>
      </w:r>
      <w:r>
        <w:rPr>
          <w:rFonts w:eastAsia="Times New Roman"/>
          <w:sz w:val="30"/>
          <w:szCs w:val="30"/>
        </w:rPr>
        <w:t>accordance with Article 95 of the Special Maritime Procedure Law, it shall do so in its own name; if the suit is brought in any other's name, the maritime court shall reject or dismiss the suit.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66 </w:t>
      </w:r>
      <w:r>
        <w:rPr>
          <w:rFonts w:eastAsia="Times New Roman"/>
          <w:sz w:val="30"/>
          <w:szCs w:val="30"/>
        </w:rPr>
        <w:t xml:space="preserve">Where an insurer requests to alter the parties to </w:t>
      </w:r>
      <w:r>
        <w:rPr>
          <w:rFonts w:eastAsia="Times New Roman"/>
          <w:sz w:val="30"/>
          <w:szCs w:val="30"/>
        </w:rPr>
        <w:t>the litigation or requests to participate in the litigation as a joint plaintiff in accordance with Article 95 of the Special Maritime Procedure Law, the maritime court shall make an examination and give a ruling on whether or not to permit such a request.</w:t>
      </w:r>
      <w:r>
        <w:rPr>
          <w:rFonts w:eastAsia="Times New Roman"/>
          <w:sz w:val="30"/>
          <w:szCs w:val="30"/>
        </w:rPr>
        <w:t xml:space="preserve"> If a party refuses to accept the ruling, that party may appeal.</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67 </w:t>
      </w:r>
      <w:r>
        <w:rPr>
          <w:rFonts w:eastAsia="Times New Roman"/>
          <w:sz w:val="30"/>
          <w:szCs w:val="30"/>
        </w:rPr>
        <w:t>Where an insurer takes part in a litigation in accordance with Article 95 of the Special Maritime Procedure Law, the preservation of property obtained or the security rights obtain</w:t>
      </w:r>
      <w:r>
        <w:rPr>
          <w:rFonts w:eastAsia="Times New Roman"/>
          <w:sz w:val="30"/>
          <w:szCs w:val="30"/>
        </w:rPr>
        <w:t>ed through detainment by the insured as a result of the litigation conducted heretofore shall be extended to the insurer within the scope of the subrogation right of the insurer. The insurer shall not bear the liabilities arising as a result of the fault o</w:t>
      </w:r>
      <w:r>
        <w:rPr>
          <w:rFonts w:eastAsia="Times New Roman"/>
          <w:sz w:val="30"/>
          <w:szCs w:val="30"/>
        </w:rPr>
        <w:t>f the insured.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68 </w:t>
      </w:r>
      <w:r>
        <w:rPr>
          <w:rFonts w:eastAsia="Times New Roman"/>
          <w:sz w:val="30"/>
          <w:szCs w:val="30"/>
        </w:rPr>
        <w:t>The term “certificate of payment of insurance compensation” as prescribed in Article 96 of the Special Maritime Procedure Law refers to the receipt of compensation, voucher of bank payment, or any other certificate of payment. If,</w:t>
      </w:r>
      <w:r>
        <w:rPr>
          <w:rFonts w:eastAsia="Times New Roman"/>
          <w:sz w:val="30"/>
          <w:szCs w:val="30"/>
        </w:rPr>
        <w:t xml:space="preserve"> though the insured has issued a letter of assignment of rights, no certificate of actual payment can be produced, such a letter may not be taken as the factual basis for the insurer's obtaining of the right of subrogation.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lastRenderedPageBreak/>
        <w:t xml:space="preserve">Article 69 </w:t>
      </w:r>
      <w:r>
        <w:rPr>
          <w:rFonts w:eastAsia="Times New Roman"/>
          <w:sz w:val="30"/>
          <w:szCs w:val="30"/>
        </w:rPr>
        <w:t>The maritime court, a</w:t>
      </w:r>
      <w:r>
        <w:rPr>
          <w:rFonts w:eastAsia="Times New Roman"/>
          <w:sz w:val="30"/>
          <w:szCs w:val="30"/>
        </w:rPr>
        <w:t>t the request of the insurer of oil pollution damages or any other party providing financial security for such damages, may notify the ship owner to take part in the litigation as a third party without independent right of claim.</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70 </w:t>
      </w:r>
      <w:r>
        <w:rPr>
          <w:rFonts w:eastAsia="Times New Roman"/>
          <w:sz w:val="30"/>
          <w:szCs w:val="30"/>
        </w:rPr>
        <w:t xml:space="preserve">The term “loss </w:t>
      </w:r>
      <w:r>
        <w:rPr>
          <w:rFonts w:eastAsia="Times New Roman"/>
          <w:sz w:val="30"/>
          <w:szCs w:val="30"/>
        </w:rPr>
        <w:t>of control” as prescribed in Article 100 of the Special Maritime Procedure Law refers to theft or loss of the bill of lading or any other certificate of delivery.</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71 </w:t>
      </w:r>
      <w:r>
        <w:rPr>
          <w:rFonts w:eastAsia="Times New Roman"/>
          <w:sz w:val="30"/>
          <w:szCs w:val="30"/>
        </w:rPr>
        <w:t>Where an applicant applies to the maritime court for public summons for exhortatio</w:t>
      </w:r>
      <w:r>
        <w:rPr>
          <w:rFonts w:eastAsia="Times New Roman"/>
          <w:sz w:val="30"/>
          <w:szCs w:val="30"/>
        </w:rPr>
        <w:t>n in accordance with Article 100 of the Special Maritime Procedure Law, he shall submit an application form which indicates the type and number of the bill of lading or any other delivery certificate, the description and quantity of the cargo, the carrier,</w:t>
      </w:r>
      <w:r>
        <w:rPr>
          <w:rFonts w:eastAsia="Times New Roman"/>
          <w:sz w:val="30"/>
          <w:szCs w:val="30"/>
        </w:rPr>
        <w:t xml:space="preserve"> consignor, consignee, the name of the carrying ship, the number of the voyage, the endorsements, and the reasons and facts for the application, etc. If there are any counterparts of the certificates, such counterparts shall be attached.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72 </w:t>
      </w:r>
      <w:r>
        <w:rPr>
          <w:rFonts w:eastAsia="Times New Roman"/>
          <w:sz w:val="30"/>
          <w:szCs w:val="30"/>
        </w:rPr>
        <w:t>Where t</w:t>
      </w:r>
      <w:r>
        <w:rPr>
          <w:rFonts w:eastAsia="Times New Roman"/>
          <w:sz w:val="30"/>
          <w:szCs w:val="30"/>
        </w:rPr>
        <w:t>he maritime court decides to accept an application for public summons for exhortation, it shall, at the same time, notify the carrier, or the agent thereof, or the keeper of the cargo to stop the delivery of cargo, and shall issue public summons within 3 d</w:t>
      </w:r>
      <w:r>
        <w:rPr>
          <w:rFonts w:eastAsia="Times New Roman"/>
          <w:sz w:val="30"/>
          <w:szCs w:val="30"/>
        </w:rPr>
        <w:t>ays urging the interested parties to declare their rights. The period of public summons for exhortation shall be determined by the maritime regarding the circumstances, but may not be less than 30 days.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73 </w:t>
      </w:r>
      <w:r>
        <w:rPr>
          <w:rFonts w:eastAsia="Times New Roman"/>
          <w:sz w:val="30"/>
          <w:szCs w:val="30"/>
        </w:rPr>
        <w:t xml:space="preserve">After receiving the notification from the </w:t>
      </w:r>
      <w:r>
        <w:rPr>
          <w:rFonts w:eastAsia="Times New Roman"/>
          <w:sz w:val="30"/>
          <w:szCs w:val="30"/>
        </w:rPr>
        <w:t>maritime court for stop of delivery, the carrier, or the agent thereof, or the keeper of the cargo shall stop the delivery of cargo until the end of the process of public summons for exhortation.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74 </w:t>
      </w:r>
      <w:r>
        <w:rPr>
          <w:rFonts w:eastAsia="Times New Roman"/>
          <w:sz w:val="30"/>
          <w:szCs w:val="30"/>
        </w:rPr>
        <w:t>Any act of transfer of bill of lading will be ine</w:t>
      </w:r>
      <w:r>
        <w:rPr>
          <w:rFonts w:eastAsia="Times New Roman"/>
          <w:sz w:val="30"/>
          <w:szCs w:val="30"/>
        </w:rPr>
        <w:t>ffective during the period of public summons for exhortation; and the charges and risks of storage of the relevant cargo shall be borne by the applicant.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75 </w:t>
      </w:r>
      <w:r>
        <w:rPr>
          <w:rFonts w:eastAsia="Times New Roman"/>
          <w:sz w:val="30"/>
          <w:szCs w:val="30"/>
        </w:rPr>
        <w:t xml:space="preserve">During the period of public summons for exhortation, with respect to the cargo waiting for </w:t>
      </w:r>
      <w:r>
        <w:rPr>
          <w:rFonts w:eastAsia="Times New Roman"/>
          <w:sz w:val="30"/>
          <w:szCs w:val="30"/>
        </w:rPr>
        <w:t xml:space="preserve">installation, construction, or production of the key construction projects of the state, or the disaster-relief materials, or the cargo </w:t>
      </w:r>
      <w:r>
        <w:rPr>
          <w:rFonts w:eastAsia="Times New Roman"/>
          <w:sz w:val="30"/>
          <w:szCs w:val="30"/>
        </w:rPr>
        <w:lastRenderedPageBreak/>
        <w:t xml:space="preserve">that inherently can not be kept for a long time, and seasonal goods, the maritime court may, upon the application by an </w:t>
      </w:r>
      <w:r>
        <w:rPr>
          <w:rFonts w:eastAsia="Times New Roman"/>
          <w:sz w:val="30"/>
          <w:szCs w:val="30"/>
        </w:rPr>
        <w:t>applicant, make a ruling allowing the applicant to take delivery of such goods, provided that the applicant has furnished sufficient security.</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The carrier, the agent thereof, or the keeper of the cargo shall, after receiving the ruling of the maritime cour</w:t>
      </w:r>
      <w:r>
        <w:rPr>
          <w:rFonts w:eastAsia="Times New Roman"/>
          <w:sz w:val="30"/>
          <w:szCs w:val="30"/>
        </w:rPr>
        <w:t>t allowing the taking of delivery of the cargo, deliver the cargo to the designated person in accordance with the ruling.</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76 </w:t>
      </w:r>
      <w:r>
        <w:rPr>
          <w:rFonts w:eastAsia="Times New Roman"/>
          <w:sz w:val="30"/>
          <w:szCs w:val="30"/>
        </w:rPr>
        <w:t>During the period of public summons for exhortation, an interested party may declare his rights with the maritime court. Af</w:t>
      </w:r>
      <w:r>
        <w:rPr>
          <w:rFonts w:eastAsia="Times New Roman"/>
          <w:sz w:val="30"/>
          <w:szCs w:val="30"/>
        </w:rPr>
        <w:t>ter receiving the declaration of the interested party, the maritime court shall make a ruling terminating the procedure of public summons for exhortation, and shall notify the applicant and the carrier, the agent thereof, or the keeper of the cargo.</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The ap</w:t>
      </w:r>
      <w:r>
        <w:rPr>
          <w:rFonts w:eastAsia="Times New Roman"/>
          <w:sz w:val="30"/>
          <w:szCs w:val="30"/>
        </w:rPr>
        <w:t>plicant and the party declaring rights may bring a suit to the maritime court with respect to the relevant dispute.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77 </w:t>
      </w:r>
      <w:r>
        <w:rPr>
          <w:rFonts w:eastAsia="Times New Roman"/>
          <w:sz w:val="30"/>
          <w:szCs w:val="30"/>
        </w:rPr>
        <w:t>If no party makes declaration of rights during the period of public summons for exhortation, the maritime court shall make a judg</w:t>
      </w:r>
      <w:r>
        <w:rPr>
          <w:rFonts w:eastAsia="Times New Roman"/>
          <w:sz w:val="30"/>
          <w:szCs w:val="30"/>
        </w:rPr>
        <w:t>ment on the basis of the applicant's application, declaring the bill of lading or any other relevant delivery certificate to be void. The contents of the judgment shall be pronounced, and shall be notified to the carrier, the agent thereof, or the keeper o</w:t>
      </w:r>
      <w:r>
        <w:rPr>
          <w:rFonts w:eastAsia="Times New Roman"/>
          <w:sz w:val="30"/>
          <w:szCs w:val="30"/>
        </w:rPr>
        <w:t>f the cargo. As of the day of public announcement of the judgment, the applicant shall have the right to require the carrier, the agent thereof, or the keeper of the cargo to deliver the cargo.</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78 </w:t>
      </w:r>
      <w:r>
        <w:rPr>
          <w:rFonts w:eastAsia="Times New Roman"/>
          <w:sz w:val="30"/>
          <w:szCs w:val="30"/>
        </w:rPr>
        <w:t xml:space="preserve">Where an interested party is unable to declare his </w:t>
      </w:r>
      <w:r>
        <w:rPr>
          <w:rFonts w:eastAsia="Times New Roman"/>
          <w:sz w:val="30"/>
          <w:szCs w:val="30"/>
        </w:rPr>
        <w:t>rights to the maritime court within the period of public summons for exhortation due to justified reasons, that party may, within 1 year from the day when he gets to know or should have know the public announcement of the judgment, bring a suit to the mari</w:t>
      </w:r>
      <w:r>
        <w:rPr>
          <w:rFonts w:eastAsia="Times New Roman"/>
          <w:sz w:val="30"/>
          <w:szCs w:val="30"/>
        </w:rPr>
        <w:t>time court making the judgment.</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VIII. Procedures for Establishment of the Fund for Limitation of Liability for Maritime Claims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79 </w:t>
      </w:r>
      <w:r>
        <w:rPr>
          <w:rFonts w:eastAsia="Times New Roman"/>
          <w:sz w:val="30"/>
          <w:szCs w:val="30"/>
        </w:rPr>
        <w:t>The term “ship owner” as prescribed in Article 101 of the Special Maritime Procedure Law refers to the ship owner as i</w:t>
      </w:r>
      <w:r>
        <w:rPr>
          <w:rFonts w:eastAsia="Times New Roman"/>
          <w:sz w:val="30"/>
          <w:szCs w:val="30"/>
        </w:rPr>
        <w:t xml:space="preserve">ndicated on the </w:t>
      </w:r>
      <w:r>
        <w:rPr>
          <w:rFonts w:eastAsia="Times New Roman"/>
          <w:sz w:val="30"/>
          <w:szCs w:val="30"/>
        </w:rPr>
        <w:lastRenderedPageBreak/>
        <w:t>relevant ship certificate.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80 </w:t>
      </w:r>
      <w:r>
        <w:rPr>
          <w:rFonts w:eastAsia="Times New Roman"/>
          <w:sz w:val="30"/>
          <w:szCs w:val="30"/>
        </w:rPr>
        <w:t xml:space="preserve">Where a maritime accident happens outside of the People's Republic of China, the port that the ship encountering accident first arrived within the People's Republic of China after the accident shall be </w:t>
      </w:r>
      <w:r>
        <w:rPr>
          <w:rFonts w:eastAsia="Times New Roman"/>
          <w:sz w:val="30"/>
          <w:szCs w:val="30"/>
        </w:rPr>
        <w:t>deemed as the place of occurrence of the accident as prescribed in Article 102 of the Special Maritime Procedure Law.</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81 </w:t>
      </w:r>
      <w:r>
        <w:rPr>
          <w:rFonts w:eastAsia="Times New Roman"/>
          <w:sz w:val="30"/>
          <w:szCs w:val="30"/>
        </w:rPr>
        <w:t>Where a party applies for establishment of the fund for limitation of liability for maritime claims in the course of the litiga</w:t>
      </w:r>
      <w:r>
        <w:rPr>
          <w:rFonts w:eastAsia="Times New Roman"/>
          <w:sz w:val="30"/>
          <w:szCs w:val="30"/>
        </w:rPr>
        <w:t>tion, that party shall file the application with the maritime court hearing the relevant maritime dispute case, unless the parties have concluded an effective jurisdiction agreement or arbitration agreement.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82 </w:t>
      </w:r>
      <w:r>
        <w:rPr>
          <w:rFonts w:eastAsia="Times New Roman"/>
          <w:sz w:val="30"/>
          <w:szCs w:val="30"/>
        </w:rPr>
        <w:t>The establishment of the fund for lim</w:t>
      </w:r>
      <w:r>
        <w:rPr>
          <w:rFonts w:eastAsia="Times New Roman"/>
          <w:sz w:val="30"/>
          <w:szCs w:val="30"/>
        </w:rPr>
        <w:t>itation of liability for maritime claims shall be publicly announced through the newspapers or other news media for 3 successive days. If the ship involved is one that can sail on international routes, the public announcement shall be made through the news</w:t>
      </w:r>
      <w:r>
        <w:rPr>
          <w:rFonts w:eastAsia="Times New Roman"/>
          <w:sz w:val="30"/>
          <w:szCs w:val="30"/>
        </w:rPr>
        <w:t>paper or other news media that is released to foreign countries.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83 </w:t>
      </w:r>
      <w:r>
        <w:rPr>
          <w:rFonts w:eastAsia="Times New Roman"/>
          <w:sz w:val="30"/>
          <w:szCs w:val="30"/>
        </w:rPr>
        <w:t>Where an interested party, in accordance with Article 106 of the Special Maritime Procedure Law, raises any objection against the establishment of the fund for limitation of liabil</w:t>
      </w:r>
      <w:r>
        <w:rPr>
          <w:rFonts w:eastAsia="Times New Roman"/>
          <w:sz w:val="30"/>
          <w:szCs w:val="30"/>
        </w:rPr>
        <w:t>ity for maritime claims by the applicant, the maritime court shall examine the qualification of the applicant for establishment of the fund, the nature of the credit right involved in the accident, and the amount of the fund to be established.</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84 </w:t>
      </w:r>
      <w:r>
        <w:rPr>
          <w:rFonts w:eastAsia="Times New Roman"/>
          <w:sz w:val="30"/>
          <w:szCs w:val="30"/>
        </w:rPr>
        <w:t>A</w:t>
      </w:r>
      <w:r>
        <w:rPr>
          <w:rFonts w:eastAsia="Times New Roman"/>
          <w:sz w:val="30"/>
          <w:szCs w:val="30"/>
        </w:rPr>
        <w:t>fter a ruling becomes effective allowing an applicant to establish the fund for limitation of liability for maritime claims, the applicant shall establish the fund in the maritime court within 3 days. If the applicant fails to establish the fund within tha</w:t>
      </w:r>
      <w:r>
        <w:rPr>
          <w:rFonts w:eastAsia="Times New Roman"/>
          <w:sz w:val="30"/>
          <w:szCs w:val="30"/>
        </w:rPr>
        <w:t>t time limit, he shall be deemed as having voluntarily withdrawn the application.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85 </w:t>
      </w:r>
      <w:r>
        <w:rPr>
          <w:rFonts w:eastAsia="Times New Roman"/>
          <w:sz w:val="30"/>
          <w:szCs w:val="30"/>
        </w:rPr>
        <w:t>The term “security” as prescribed in Article 108 of the Special Maritime Procedure Law refers to the security provided by a bank or any other financial institution</w:t>
      </w:r>
      <w:r>
        <w:rPr>
          <w:rFonts w:eastAsia="Times New Roman"/>
          <w:sz w:val="30"/>
          <w:szCs w:val="30"/>
        </w:rPr>
        <w:t xml:space="preserve"> within the People's Republic of China.</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86 </w:t>
      </w:r>
      <w:r>
        <w:rPr>
          <w:rFonts w:eastAsia="Times New Roman"/>
          <w:sz w:val="30"/>
          <w:szCs w:val="30"/>
        </w:rPr>
        <w:t xml:space="preserve">After the fund for limitation of liability for maritime claims is </w:t>
      </w:r>
      <w:r>
        <w:rPr>
          <w:rFonts w:eastAsia="Times New Roman"/>
          <w:sz w:val="30"/>
          <w:szCs w:val="30"/>
        </w:rPr>
        <w:lastRenderedPageBreak/>
        <w:t>established, any party making a claim to the fund may not, as regarding that claim, exercise any right with respect to any other property o</w:t>
      </w:r>
      <w:r>
        <w:rPr>
          <w:rFonts w:eastAsia="Times New Roman"/>
          <w:sz w:val="30"/>
          <w:szCs w:val="30"/>
        </w:rPr>
        <w:t>f the person that established the fund or in whose name the fund was established.</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IX. Procedures for Registration of Credit Rights and Compensation</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87 </w:t>
      </w:r>
      <w:r>
        <w:rPr>
          <w:rFonts w:eastAsia="Times New Roman"/>
          <w:sz w:val="30"/>
          <w:szCs w:val="30"/>
        </w:rPr>
        <w:t>The term “credit rights relating to the auctioned ship” as prescribed in Article 111 of the Speci</w:t>
      </w:r>
      <w:r>
        <w:rPr>
          <w:rFonts w:eastAsia="Times New Roman"/>
          <w:sz w:val="30"/>
          <w:szCs w:val="30"/>
        </w:rPr>
        <w:t>al Maritime Procedure Law refers to the maritime credit rights relating to the auctioned ship.</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88 </w:t>
      </w:r>
      <w:r>
        <w:rPr>
          <w:rFonts w:eastAsia="Times New Roman"/>
          <w:sz w:val="30"/>
          <w:szCs w:val="30"/>
        </w:rPr>
        <w:t>The terms ‘written judgment', ‘written ruling', ‘mediation paper', and ‘written arbitration award' as used in Article 115 of the Special Maritime Proc</w:t>
      </w:r>
      <w:r>
        <w:rPr>
          <w:rFonts w:eastAsia="Times New Roman"/>
          <w:sz w:val="30"/>
          <w:szCs w:val="30"/>
        </w:rPr>
        <w:t>edure Law refer to the written judgment, written ruling, mediation paper, and written arbitration award of China. The written judgment, written ruling, mediation paper, and written arbitration award of any foreign country supplied by a creditor shall be ex</w:t>
      </w:r>
      <w:r>
        <w:rPr>
          <w:rFonts w:eastAsia="Times New Roman"/>
          <w:sz w:val="30"/>
          <w:szCs w:val="30"/>
        </w:rPr>
        <w:t>amined in accordance with Articles 266 and 267 of the Civil Procedure Law.</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89 </w:t>
      </w:r>
      <w:r>
        <w:rPr>
          <w:rFonts w:eastAsia="Times New Roman"/>
          <w:sz w:val="30"/>
          <w:szCs w:val="30"/>
        </w:rPr>
        <w:t>Where a creditor brings a suit to a maritime court other than the one making the registration of the credit rights, the maritime court accepting the case shall transfer t</w:t>
      </w:r>
      <w:r>
        <w:rPr>
          <w:rFonts w:eastAsia="Times New Roman"/>
          <w:sz w:val="30"/>
          <w:szCs w:val="30"/>
        </w:rPr>
        <w:t>he case to the maritime court registering the credit rights for trial, unless the case has proceeded to the second instance.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90 </w:t>
      </w:r>
      <w:r>
        <w:rPr>
          <w:rFonts w:eastAsia="Times New Roman"/>
          <w:sz w:val="30"/>
          <w:szCs w:val="30"/>
        </w:rPr>
        <w:t>Where a creditor brings a suit for recognition of right with the maritime court registering the credit rights in accorda</w:t>
      </w:r>
      <w:r>
        <w:rPr>
          <w:rFonts w:eastAsia="Times New Roman"/>
          <w:sz w:val="30"/>
          <w:szCs w:val="30"/>
        </w:rPr>
        <w:t>nce with Article 116 of the Special Maritime Procedure Law, he shall bring the suit within 7 days after the registration is made.</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91 </w:t>
      </w:r>
      <w:r>
        <w:rPr>
          <w:rFonts w:eastAsia="Times New Roman"/>
          <w:sz w:val="30"/>
          <w:szCs w:val="30"/>
        </w:rPr>
        <w:t>The three charges prescribed in Paragraph 2 of Article 119 of the Special Maritime Procedure Law shall be paid in s</w:t>
      </w:r>
      <w:r>
        <w:rPr>
          <w:rFonts w:eastAsia="Times New Roman"/>
          <w:sz w:val="30"/>
          <w:szCs w:val="30"/>
        </w:rPr>
        <w:t>equence.</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X. Procedures for the Summon of Priority Claims to the Ship</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92 </w:t>
      </w:r>
      <w:r>
        <w:rPr>
          <w:rFonts w:eastAsia="Times New Roman"/>
          <w:sz w:val="30"/>
          <w:szCs w:val="30"/>
        </w:rPr>
        <w:t>After the conclusion of a contract of assignment of ship and before the actual delivery of the ship, the assignee may apply for the summon of priority claims to the ship</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The as</w:t>
      </w:r>
      <w:r>
        <w:rPr>
          <w:rFonts w:eastAsia="Times New Roman"/>
          <w:sz w:val="30"/>
          <w:szCs w:val="30"/>
        </w:rPr>
        <w:t>signee's inability to supply the original ship certificate will not affect the filing of the application for the summon of priority claims to the ship.</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93 </w:t>
      </w:r>
      <w:r>
        <w:rPr>
          <w:rFonts w:eastAsia="Times New Roman"/>
          <w:sz w:val="30"/>
          <w:szCs w:val="30"/>
        </w:rPr>
        <w:t xml:space="preserve">The term “assignee” as prescribed in Article 120 of the Special </w:t>
      </w:r>
      <w:r>
        <w:rPr>
          <w:rFonts w:eastAsia="Times New Roman"/>
          <w:sz w:val="30"/>
          <w:szCs w:val="30"/>
        </w:rPr>
        <w:lastRenderedPageBreak/>
        <w:t>Maritime Procedure Law refers</w:t>
      </w:r>
      <w:r>
        <w:rPr>
          <w:rFonts w:eastAsia="Times New Roman"/>
          <w:sz w:val="30"/>
          <w:szCs w:val="30"/>
        </w:rPr>
        <w:t xml:space="preserve"> to the buyer and the person with the intent to buy the ship in the ship assignment, however, the assignee must submit evidence proving actual assignment of the ship when applying to the court for an invalidating judgment.</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94 </w:t>
      </w:r>
      <w:r>
        <w:rPr>
          <w:rFonts w:eastAsia="Times New Roman"/>
          <w:sz w:val="30"/>
          <w:szCs w:val="30"/>
        </w:rPr>
        <w:t xml:space="preserve">Where the assignee of </w:t>
      </w:r>
      <w:r>
        <w:rPr>
          <w:rFonts w:eastAsia="Times New Roman"/>
          <w:sz w:val="30"/>
          <w:szCs w:val="30"/>
        </w:rPr>
        <w:t>a ship applies for reconsideration with respect to a ruling disallowing the application for the summon of priority claims to the ship, the maritime court shall make the decision of reconsideration within 7 days.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95 </w:t>
      </w:r>
      <w:r>
        <w:rPr>
          <w:rFonts w:eastAsia="Times New Roman"/>
          <w:sz w:val="30"/>
          <w:szCs w:val="30"/>
        </w:rPr>
        <w:t>After the ruling allowing the app</w:t>
      </w:r>
      <w:r>
        <w:rPr>
          <w:rFonts w:eastAsia="Times New Roman"/>
          <w:sz w:val="30"/>
          <w:szCs w:val="30"/>
        </w:rPr>
        <w:t>lication for the summon of priority claims to a ship has become effective, the maritime court shall make public announcements through the newspaper or any other news media for 3 successive days. Where the ship under summon of priority rights may sail on in</w:t>
      </w:r>
      <w:r>
        <w:rPr>
          <w:rFonts w:eastAsia="Times New Roman"/>
          <w:sz w:val="30"/>
          <w:szCs w:val="30"/>
        </w:rPr>
        <w:t>ternational routes, the public announcements shall be issued through the newspaper or any other news media released to foreign countries.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96 </w:t>
      </w:r>
      <w:r>
        <w:rPr>
          <w:rFonts w:eastAsia="Times New Roman"/>
          <w:sz w:val="30"/>
          <w:szCs w:val="30"/>
        </w:rPr>
        <w:t>Where an interested party files any priority claim during the period of summon of priority claims to the sh</w:t>
      </w:r>
      <w:r>
        <w:rPr>
          <w:rFonts w:eastAsia="Times New Roman"/>
          <w:sz w:val="30"/>
          <w:szCs w:val="30"/>
        </w:rPr>
        <w:t>ip, the maritime court shall make a ruling terminating the procedure of summon of priority claims.</w:t>
      </w:r>
    </w:p>
    <w:p w:rsidR="00000000" w:rsidRDefault="00EC4EF0">
      <w:pPr>
        <w:widowControl w:val="0"/>
        <w:spacing w:line="440" w:lineRule="exact"/>
        <w:ind w:firstLineChars="200" w:firstLine="600"/>
        <w:jc w:val="both"/>
        <w:rPr>
          <w:rFonts w:eastAsia="Times New Roman"/>
          <w:sz w:val="30"/>
          <w:szCs w:val="30"/>
        </w:rPr>
      </w:pPr>
      <w:r>
        <w:rPr>
          <w:rFonts w:eastAsia="Times New Roman"/>
          <w:sz w:val="30"/>
          <w:szCs w:val="30"/>
        </w:rPr>
        <w:t>XI. Miscellaneous</w:t>
      </w:r>
    </w:p>
    <w:p w:rsidR="00000000" w:rsidRDefault="00EC4EF0">
      <w:pPr>
        <w:widowControl w:val="0"/>
        <w:spacing w:line="440" w:lineRule="exact"/>
        <w:ind w:firstLineChars="200" w:firstLine="602"/>
        <w:jc w:val="both"/>
        <w:rPr>
          <w:rFonts w:eastAsia="Times New Roman"/>
          <w:sz w:val="30"/>
          <w:szCs w:val="30"/>
        </w:rPr>
      </w:pPr>
      <w:r>
        <w:rPr>
          <w:rFonts w:eastAsia="Times New Roman"/>
          <w:b/>
          <w:sz w:val="30"/>
          <w:szCs w:val="30"/>
        </w:rPr>
        <w:t xml:space="preserve">Article 97 </w:t>
      </w:r>
      <w:r>
        <w:rPr>
          <w:rFonts w:eastAsia="Times New Roman"/>
          <w:sz w:val="30"/>
          <w:szCs w:val="30"/>
        </w:rPr>
        <w:t xml:space="preserve">Maritime litigations carried out within the People's Republic of China shall be governed by the Special Maritime Procedure Law. </w:t>
      </w:r>
      <w:r>
        <w:rPr>
          <w:rFonts w:eastAsia="Times New Roman"/>
          <w:sz w:val="30"/>
          <w:szCs w:val="30"/>
        </w:rPr>
        <w:t>Matters not covered by the Special Maritime Procedure Law shall be governed by the relevant provisions of the civil procedure law.</w:t>
      </w:r>
    </w:p>
    <w:p w:rsidR="00EC4EF0" w:rsidRDefault="00EC4EF0">
      <w:pPr>
        <w:widowControl w:val="0"/>
        <w:spacing w:line="300" w:lineRule="auto"/>
        <w:ind w:firstLineChars="200" w:firstLine="602"/>
        <w:jc w:val="both"/>
        <w:rPr>
          <w:rFonts w:eastAsia="Times New Roman"/>
          <w:sz w:val="30"/>
          <w:szCs w:val="30"/>
        </w:rPr>
      </w:pPr>
      <w:r>
        <w:rPr>
          <w:rFonts w:eastAsia="Times New Roman"/>
          <w:b/>
          <w:sz w:val="30"/>
          <w:szCs w:val="30"/>
        </w:rPr>
        <w:t xml:space="preserve">Article 98 </w:t>
      </w:r>
      <w:r>
        <w:rPr>
          <w:rFonts w:eastAsia="Times New Roman"/>
          <w:sz w:val="30"/>
          <w:szCs w:val="30"/>
        </w:rPr>
        <w:t>The present Interpretation shall come into force on February 1, 2003.</w:t>
      </w:r>
    </w:p>
    <w:sectPr w:rsidR="00EC4EF0">
      <w:type w:val="continuous"/>
      <w:pgSz w:w="11906" w:h="16838"/>
      <w:pgMar w:top="1440" w:right="1080" w:bottom="1440" w:left="1080" w:header="800" w:footer="8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F0" w:rsidRDefault="00EC4EF0" w:rsidP="003C21E9">
      <w:r>
        <w:separator/>
      </w:r>
    </w:p>
  </w:endnote>
  <w:endnote w:type="continuationSeparator" w:id="0">
    <w:p w:rsidR="00EC4EF0" w:rsidRDefault="00EC4EF0" w:rsidP="003C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F0" w:rsidRDefault="00EC4EF0" w:rsidP="003C21E9">
      <w:r>
        <w:separator/>
      </w:r>
    </w:p>
  </w:footnote>
  <w:footnote w:type="continuationSeparator" w:id="0">
    <w:p w:rsidR="00EC4EF0" w:rsidRDefault="00EC4EF0" w:rsidP="003C2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3C21E9"/>
    <w:rsid w:val="00EC4EF0"/>
    <w:rsid w:val="0BDE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65987-A37C-4EC3-9C13-8F3D7A39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1E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3C21E9"/>
    <w:rPr>
      <w:sz w:val="18"/>
      <w:szCs w:val="18"/>
    </w:rPr>
  </w:style>
  <w:style w:type="paragraph" w:styleId="a5">
    <w:name w:val="footer"/>
    <w:basedOn w:val="a"/>
    <w:link w:val="a6"/>
    <w:rsid w:val="003C21E9"/>
    <w:pPr>
      <w:tabs>
        <w:tab w:val="center" w:pos="4153"/>
        <w:tab w:val="right" w:pos="8306"/>
      </w:tabs>
      <w:snapToGrid w:val="0"/>
    </w:pPr>
    <w:rPr>
      <w:sz w:val="18"/>
      <w:szCs w:val="18"/>
    </w:rPr>
  </w:style>
  <w:style w:type="character" w:customStyle="1" w:styleId="a6">
    <w:name w:val="页脚 字符"/>
    <w:link w:val="a5"/>
    <w:rsid w:val="003C21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ulaw.com/en_law/24093.html" TargetMode="External"/><Relationship Id="rId13" Type="http://schemas.openxmlformats.org/officeDocument/2006/relationships/hyperlink" Target="https://pkulaw.com/en_law/98761.html" TargetMode="External"/><Relationship Id="rId3" Type="http://schemas.openxmlformats.org/officeDocument/2006/relationships/webSettings" Target="webSettings.xml"/><Relationship Id="rId7" Type="http://schemas.openxmlformats.org/officeDocument/2006/relationships/hyperlink" Target="https://pkulaw.com/en_law/24093.html" TargetMode="External"/><Relationship Id="rId12" Type="http://schemas.openxmlformats.org/officeDocument/2006/relationships/hyperlink" Target="https://pkulaw.com/en_law/2409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kulaw.com/en_law/98761.html" TargetMode="External"/><Relationship Id="rId11" Type="http://schemas.openxmlformats.org/officeDocument/2006/relationships/hyperlink" Target="https://pkulaw.com/en_law/24093.html" TargetMode="External"/><Relationship Id="rId5" Type="http://schemas.openxmlformats.org/officeDocument/2006/relationships/endnotes" Target="endnotes.xml"/><Relationship Id="rId15" Type="http://schemas.openxmlformats.org/officeDocument/2006/relationships/hyperlink" Target="https://pkulaw.com/en_law/24093.html" TargetMode="External"/><Relationship Id="rId10" Type="http://schemas.openxmlformats.org/officeDocument/2006/relationships/hyperlink" Target="https://pkulaw.com/en_law/98761.html" TargetMode="External"/><Relationship Id="rId4" Type="http://schemas.openxmlformats.org/officeDocument/2006/relationships/footnotes" Target="footnotes.xml"/><Relationship Id="rId9" Type="http://schemas.openxmlformats.org/officeDocument/2006/relationships/hyperlink" Target="https://pkulaw.com/en_law/98761.html" TargetMode="External"/><Relationship Id="rId14" Type="http://schemas.openxmlformats.org/officeDocument/2006/relationships/hyperlink" Target="https://pkulaw.com/en_law/2409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5380</Words>
  <Characters>30672</Characters>
  <Application>Microsoft Office Word</Application>
  <DocSecurity>0</DocSecurity>
  <Lines>255</Lines>
  <Paragraphs>71</Paragraphs>
  <ScaleCrop>false</ScaleCrop>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青青</dc:creator>
  <cp:keywords/>
  <cp:lastModifiedBy>陈青青</cp:lastModifiedBy>
  <cp:revision>2</cp:revision>
  <dcterms:created xsi:type="dcterms:W3CDTF">2019-11-27T08:39:00Z</dcterms:created>
  <dcterms:modified xsi:type="dcterms:W3CDTF">2019-11-27T08:39:00Z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