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  <w:t xml:space="preserve">   </w:t>
      </w:r>
    </w:p>
    <w:tbl>
      <w:tblPr>
        <w:tblStyle w:val="4"/>
        <w:tblpPr w:leftFromText="180" w:rightFromText="180" w:vertAnchor="page" w:horzAnchor="page" w:tblpXSpec="center" w:tblpY="2880"/>
        <w:tblW w:w="8702" w:type="dxa"/>
        <w:jc w:val="center"/>
        <w:tblInd w:w="14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3" w:hRule="atLeast"/>
          <w:jc w:val="center"/>
        </w:trPr>
        <w:tc>
          <w:tcPr>
            <w:tcW w:w="8702" w:type="dxa"/>
          </w:tcPr>
          <w:p>
            <w:pPr>
              <w:pStyle w:val="5"/>
              <w:spacing w:beforeLines="50" w:line="560" w:lineRule="exact"/>
              <w:ind w:firstLine="0" w:firstLineChars="0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一、诉前调解须知</w:t>
            </w:r>
          </w:p>
          <w:p>
            <w:pPr>
              <w:spacing w:line="560" w:lineRule="exact"/>
              <w:ind w:firstLine="420" w:firstLineChars="150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1、根据《最高人民法院关于人民法院特邀调解的规定》第十一条规定，经双方当事人同意后，人民法院可以对案件进行诉前调解。</w:t>
            </w:r>
          </w:p>
          <w:p>
            <w:pPr>
              <w:spacing w:line="560" w:lineRule="exact"/>
              <w:ind w:firstLine="420" w:firstLineChars="150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2、依据《最高人民法院关于人民法院特邀调解的规定》第二十七条，诉前调解的期限为30日，双方当事人同意延长调解期限的，不受此限，但延长期限不得超过30日。</w:t>
            </w:r>
          </w:p>
          <w:p>
            <w:pPr>
              <w:spacing w:line="560" w:lineRule="exact"/>
              <w:ind w:firstLine="420" w:firstLineChars="150"/>
            </w:pPr>
            <w:r>
              <w:rPr>
                <w:rFonts w:hint="eastAsia" w:ascii="仿宋" w:hAnsi="仿宋" w:eastAsia="仿宋"/>
                <w:sz w:val="28"/>
                <w:szCs w:val="24"/>
              </w:rPr>
              <w:t>3、诉前调解协议解决的案件受理费按规定标准减半收取；撤诉的，免收案件受理费。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8" w:hRule="atLeast"/>
          <w:jc w:val="center"/>
        </w:trPr>
        <w:tc>
          <w:tcPr>
            <w:tcW w:w="8702" w:type="dxa"/>
          </w:tcPr>
          <w:p>
            <w:pPr>
              <w:pStyle w:val="5"/>
              <w:spacing w:beforeLines="50" w:line="560" w:lineRule="exact"/>
              <w:ind w:firstLine="0" w:firstLineChars="0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二、诉前调解优势</w:t>
            </w:r>
          </w:p>
          <w:p>
            <w:pPr>
              <w:spacing w:line="560" w:lineRule="exact"/>
              <w:ind w:firstLine="420" w:firstLineChars="150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1、诉前调解遵循平等、自愿原则，具有时间短、费用低特点。</w:t>
            </w:r>
          </w:p>
          <w:p>
            <w:pPr>
              <w:spacing w:line="560" w:lineRule="exact"/>
              <w:ind w:firstLine="420" w:firstLineChars="150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2、调解成功后，法院出具的</w:t>
            </w:r>
            <w:r>
              <w:rPr>
                <w:rFonts w:hint="eastAsia" w:ascii="仿宋" w:hAnsi="仿宋" w:eastAsia="仿宋"/>
                <w:sz w:val="28"/>
                <w:szCs w:val="24"/>
                <w:lang w:eastAsia="zh-CN"/>
              </w:rPr>
              <w:t>民事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调解书</w:t>
            </w:r>
            <w:r>
              <w:rPr>
                <w:rFonts w:hint="eastAsia" w:ascii="仿宋" w:hAnsi="仿宋" w:eastAsia="仿宋"/>
                <w:sz w:val="28"/>
                <w:szCs w:val="24"/>
                <w:lang w:eastAsia="zh-CN"/>
              </w:rPr>
              <w:t>或司法确认裁定书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具有强制执行力。</w:t>
            </w:r>
          </w:p>
          <w:p>
            <w:pPr>
              <w:spacing w:afterLines="50" w:line="560" w:lineRule="exact"/>
              <w:ind w:firstLine="420" w:firstLineChars="150"/>
            </w:pPr>
            <w:r>
              <w:rPr>
                <w:rFonts w:hint="eastAsia" w:ascii="仿宋" w:hAnsi="仿宋" w:eastAsia="仿宋"/>
                <w:sz w:val="28"/>
                <w:szCs w:val="24"/>
              </w:rPr>
              <w:t>3、诉前调解在规定时间内不能达成调解协议的，依法及时转入诉讼程序。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8702" w:type="dxa"/>
          </w:tcPr>
          <w:p>
            <w:pPr>
              <w:pStyle w:val="5"/>
              <w:spacing w:line="560" w:lineRule="exact"/>
              <w:ind w:firstLine="0" w:firstLineChars="0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三、当事人意愿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left="0" w:firstLine="420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我同意接受诉前调解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left="0" w:firstLine="420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我不同意接受诉前调解</w:t>
            </w:r>
          </w:p>
          <w:p>
            <w:pPr>
              <w:spacing w:line="560" w:lineRule="exact"/>
              <w:ind w:firstLine="5320" w:firstLineChars="1900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填写人：</w:t>
            </w:r>
          </w:p>
          <w:p>
            <w:pPr>
              <w:pStyle w:val="5"/>
              <w:spacing w:line="560" w:lineRule="exact"/>
              <w:ind w:left="420" w:firstLine="0" w:firstLineChars="0"/>
              <w:rPr>
                <w:b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 xml:space="preserve">                                   年    月    日</w:t>
            </w:r>
          </w:p>
        </w:tc>
      </w:tr>
    </w:tbl>
    <w:p>
      <w:pPr>
        <w:jc w:val="center"/>
        <w:rPr>
          <w:b/>
          <w:sz w:val="40"/>
          <w:szCs w:val="40"/>
        </w:rPr>
      </w:pPr>
      <w:bookmarkStart w:id="0" w:name="_GoBack"/>
      <w:r>
        <w:rPr>
          <w:rFonts w:hint="eastAsia"/>
          <w:b/>
          <w:sz w:val="40"/>
          <w:szCs w:val="40"/>
        </w:rPr>
        <w:t>诉前调解意愿征询表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90D63"/>
    <w:multiLevelType w:val="singleLevel"/>
    <w:tmpl w:val="78690D63"/>
    <w:lvl w:ilvl="0" w:tentative="0">
      <w:start w:val="1"/>
      <w:numFmt w:val="bullet"/>
      <w:lvlText w:val="□"/>
      <w:lvlJc w:val="left"/>
      <w:pPr>
        <w:ind w:left="420" w:hanging="420"/>
      </w:pPr>
      <w:rPr>
        <w:rFonts w:hint="default" w:ascii="仿宋_GB2312" w:hAnsi="仿宋_GB2312" w:eastAsia="仿宋_GB2312" w:cs="仿宋_GB231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44769"/>
    <w:rsid w:val="2814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2021-01-07T03:42:00Z</dcterms:created>
  <dc:creator>Administrator</dc:creator>
  <cp:lastModifiedBy>Administrator</cp:lastModifiedBy>
  <dcterms:modified xsi:type="dcterms:W3CDTF">2021-01-07T03:43:51Z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